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29BF0" w14:textId="44645074"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w:t>
      </w:r>
      <w:r w:rsidR="00446998">
        <w:rPr>
          <w:rFonts w:eastAsiaTheme="minorEastAsia"/>
          <w:sz w:val="22"/>
          <w:szCs w:val="22"/>
          <w:lang w:eastAsia="zh-TW"/>
        </w:rPr>
        <w:t>10</w:t>
      </w:r>
      <w:r w:rsidR="002A128D">
        <w:rPr>
          <w:rFonts w:eastAsiaTheme="minorEastAsia"/>
          <w:sz w:val="22"/>
          <w:szCs w:val="22"/>
          <w:lang w:eastAsia="zh-TW"/>
        </w:rPr>
        <w:t>4</w:t>
      </w:r>
      <w:r w:rsidR="00667A7B">
        <w:rPr>
          <w:rFonts w:eastAsiaTheme="minorEastAsia"/>
          <w:sz w:val="22"/>
          <w:szCs w:val="22"/>
          <w:lang w:eastAsia="zh-TW"/>
        </w:rPr>
        <w:t>b</w:t>
      </w:r>
      <w:r w:rsidR="005D6027">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2A128D">
        <w:rPr>
          <w:rFonts w:eastAsiaTheme="minorEastAsia"/>
          <w:sz w:val="22"/>
          <w:szCs w:val="22"/>
          <w:lang w:eastAsia="zh-TW"/>
        </w:rPr>
        <w:t>10</w:t>
      </w:r>
      <w:r w:rsidR="00667A7B">
        <w:rPr>
          <w:rFonts w:eastAsiaTheme="minorEastAsia"/>
          <w:sz w:val="22"/>
          <w:szCs w:val="22"/>
          <w:lang w:eastAsia="zh-TW"/>
        </w:rPr>
        <w:t>2734</w:t>
      </w:r>
    </w:p>
    <w:p w14:paraId="79EA1028" w14:textId="0EAAB2D3" w:rsidR="007A37AF" w:rsidRPr="00923925" w:rsidRDefault="00667A7B" w:rsidP="007A37AF">
      <w:pPr>
        <w:tabs>
          <w:tab w:val="center" w:pos="4536"/>
          <w:tab w:val="right" w:pos="9072"/>
        </w:tabs>
        <w:rPr>
          <w:rFonts w:ascii="Arial" w:eastAsia="MS Mincho" w:hAnsi="Arial" w:cs="Arial"/>
          <w:b/>
          <w:bCs/>
          <w:sz w:val="22"/>
          <w:szCs w:val="16"/>
          <w:lang w:eastAsia="ja-JP"/>
        </w:rPr>
      </w:pPr>
      <w:r w:rsidRPr="00667A7B">
        <w:rPr>
          <w:rFonts w:ascii="Arial" w:eastAsia="MS Mincho" w:hAnsi="Arial" w:cs="Arial"/>
          <w:b/>
          <w:bCs/>
          <w:sz w:val="24"/>
          <w:szCs w:val="18"/>
          <w:lang w:eastAsia="ja-JP"/>
        </w:rPr>
        <w:t>e-Meeting, April 12</w:t>
      </w:r>
      <w:r w:rsidRPr="00667A7B">
        <w:rPr>
          <w:rFonts w:ascii="Arial" w:eastAsia="MS Mincho" w:hAnsi="Arial" w:cs="Arial"/>
          <w:b/>
          <w:bCs/>
          <w:sz w:val="24"/>
          <w:szCs w:val="18"/>
          <w:vertAlign w:val="superscript"/>
          <w:lang w:eastAsia="ja-JP"/>
        </w:rPr>
        <w:t>th</w:t>
      </w:r>
      <w:r w:rsidRPr="00667A7B">
        <w:rPr>
          <w:rFonts w:ascii="Arial" w:eastAsia="MS Mincho" w:hAnsi="Arial" w:cs="Arial"/>
          <w:b/>
          <w:bCs/>
          <w:sz w:val="24"/>
          <w:szCs w:val="18"/>
          <w:lang w:eastAsia="ja-JP"/>
        </w:rPr>
        <w:t xml:space="preserve"> – 20</w:t>
      </w:r>
      <w:r w:rsidRPr="00667A7B">
        <w:rPr>
          <w:rFonts w:ascii="Arial" w:eastAsia="MS Mincho" w:hAnsi="Arial" w:cs="Arial"/>
          <w:b/>
          <w:bCs/>
          <w:sz w:val="24"/>
          <w:szCs w:val="18"/>
          <w:vertAlign w:val="superscript"/>
          <w:lang w:eastAsia="ja-JP"/>
        </w:rPr>
        <w:t>th</w:t>
      </w:r>
      <w:r w:rsidRPr="00667A7B">
        <w:rPr>
          <w:rFonts w:ascii="Arial" w:eastAsia="MS Mincho" w:hAnsi="Arial" w:cs="Arial"/>
          <w:b/>
          <w:bCs/>
          <w:sz w:val="24"/>
          <w:szCs w:val="18"/>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787851E6"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r w:rsidR="002A128D">
        <w:rPr>
          <w:rFonts w:eastAsiaTheme="minorEastAsia"/>
          <w:sz w:val="22"/>
          <w:szCs w:val="22"/>
          <w:lang w:eastAsia="zh-TW"/>
        </w:rPr>
        <w:t>, FGI</w:t>
      </w:r>
    </w:p>
    <w:p w14:paraId="49060C70" w14:textId="66EDAECE"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923925">
        <w:rPr>
          <w:rFonts w:eastAsiaTheme="minorEastAsia"/>
          <w:sz w:val="22"/>
          <w:szCs w:val="22"/>
          <w:lang w:eastAsia="zh-TW"/>
        </w:rPr>
        <w:t xml:space="preserve">Discussion on </w:t>
      </w:r>
      <w:r w:rsidR="00667A7B">
        <w:rPr>
          <w:rFonts w:eastAsiaTheme="minorEastAsia"/>
          <w:sz w:val="22"/>
          <w:szCs w:val="22"/>
          <w:lang w:eastAsia="zh-TW"/>
        </w:rPr>
        <w:t>reduced maximum UE bandwidth</w:t>
      </w:r>
    </w:p>
    <w:p w14:paraId="0817FC22" w14:textId="05738DDD"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923925">
        <w:rPr>
          <w:rFonts w:eastAsiaTheme="minorEastAsia"/>
          <w:sz w:val="22"/>
          <w:szCs w:val="22"/>
          <w:lang w:eastAsia="zh-TW"/>
        </w:rPr>
        <w:t>8.</w:t>
      </w:r>
      <w:r w:rsidR="000B75A1">
        <w:rPr>
          <w:rFonts w:eastAsiaTheme="minorEastAsia"/>
          <w:sz w:val="22"/>
          <w:szCs w:val="22"/>
          <w:lang w:eastAsia="zh-TW"/>
        </w:rPr>
        <w:t>6</w:t>
      </w:r>
      <w:r w:rsidR="00923925">
        <w:rPr>
          <w:rFonts w:eastAsiaTheme="minorEastAsia"/>
          <w:sz w:val="22"/>
          <w:szCs w:val="22"/>
          <w:lang w:eastAsia="zh-TW"/>
        </w:rPr>
        <w:t>.1</w:t>
      </w:r>
      <w:r w:rsidR="00667A7B">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051DEEF8" w14:textId="068D439B" w:rsidR="007501A6" w:rsidRPr="007501A6" w:rsidRDefault="00CE5091" w:rsidP="00D972C5">
      <w:pPr>
        <w:overflowPunct/>
        <w:autoSpaceDE/>
        <w:autoSpaceDN/>
        <w:adjustRightInd/>
        <w:snapToGrid w:val="0"/>
        <w:spacing w:beforeLines="50" w:before="120" w:afterLines="50"/>
        <w:contextualSpacing/>
        <w:textAlignment w:val="auto"/>
        <w:rPr>
          <w:rFonts w:ascii="Calibri" w:hAnsi="Calibri" w:cs="Calibri"/>
          <w:sz w:val="22"/>
          <w:szCs w:val="22"/>
          <w:lang w:eastAsia="zh-TW"/>
        </w:rPr>
      </w:pPr>
      <w:r>
        <w:rPr>
          <w:rFonts w:ascii="Calibri" w:hAnsi="Calibri" w:cs="Calibri" w:hint="eastAsia"/>
          <w:sz w:val="22"/>
          <w:szCs w:val="22"/>
          <w:lang w:eastAsia="zh-TW"/>
        </w:rPr>
        <w:t>I</w:t>
      </w:r>
      <w:r>
        <w:rPr>
          <w:rFonts w:ascii="Calibri" w:hAnsi="Calibri" w:cs="Calibri"/>
          <w:sz w:val="22"/>
          <w:szCs w:val="22"/>
          <w:lang w:eastAsia="zh-TW"/>
        </w:rPr>
        <w:t>n</w:t>
      </w:r>
      <w:r>
        <w:rPr>
          <w:rFonts w:ascii="Calibri" w:hAnsi="Calibri" w:cs="Calibri" w:hint="eastAsia"/>
          <w:sz w:val="22"/>
          <w:szCs w:val="22"/>
          <w:lang w:eastAsia="zh-TW"/>
        </w:rPr>
        <w:t xml:space="preserve"> RAN Pl</w:t>
      </w:r>
      <w:r>
        <w:rPr>
          <w:rFonts w:ascii="Calibri" w:hAnsi="Calibri" w:cs="Calibri"/>
          <w:sz w:val="22"/>
          <w:szCs w:val="22"/>
          <w:lang w:eastAsia="zh-TW"/>
        </w:rPr>
        <w:t>enary #</w:t>
      </w:r>
      <w:r w:rsidR="00BB0E21">
        <w:rPr>
          <w:rFonts w:ascii="Calibri" w:hAnsi="Calibri" w:cs="Calibri"/>
          <w:sz w:val="22"/>
          <w:szCs w:val="22"/>
          <w:lang w:eastAsia="zh-TW"/>
        </w:rPr>
        <w:t>9</w:t>
      </w:r>
      <w:r w:rsidR="00901F89">
        <w:rPr>
          <w:rFonts w:ascii="Calibri" w:hAnsi="Calibri" w:cs="Calibri"/>
          <w:sz w:val="22"/>
          <w:szCs w:val="22"/>
          <w:lang w:eastAsia="zh-TW"/>
        </w:rPr>
        <w:t>1</w:t>
      </w:r>
      <w:r w:rsidR="00E93B99">
        <w:rPr>
          <w:rFonts w:ascii="Calibri" w:hAnsi="Calibri" w:cs="Calibri"/>
          <w:sz w:val="22"/>
          <w:szCs w:val="22"/>
          <w:lang w:eastAsia="zh-TW"/>
        </w:rPr>
        <w:t>-</w:t>
      </w:r>
      <w:r w:rsidR="00BB0E21">
        <w:rPr>
          <w:rFonts w:ascii="Calibri" w:hAnsi="Calibri" w:cs="Calibri"/>
          <w:sz w:val="22"/>
          <w:szCs w:val="22"/>
          <w:lang w:eastAsia="zh-TW"/>
        </w:rPr>
        <w:t>e</w:t>
      </w:r>
      <w:r>
        <w:rPr>
          <w:rFonts w:ascii="Calibri" w:hAnsi="Calibri" w:cs="Calibri"/>
          <w:sz w:val="22"/>
          <w:szCs w:val="22"/>
          <w:lang w:eastAsia="zh-TW"/>
        </w:rPr>
        <w:t xml:space="preserve">, </w:t>
      </w:r>
      <w:r w:rsidR="00901F89">
        <w:rPr>
          <w:rFonts w:ascii="Calibri" w:hAnsi="Calibri" w:cs="Calibri"/>
          <w:sz w:val="22"/>
          <w:szCs w:val="22"/>
          <w:lang w:eastAsia="zh-TW"/>
        </w:rPr>
        <w:t xml:space="preserve">the objective related to reduced </w:t>
      </w:r>
      <w:r w:rsidR="00901F89" w:rsidRPr="00006E72">
        <w:rPr>
          <w:rFonts w:ascii="Calibri" w:hAnsi="Calibri" w:cs="Calibri"/>
          <w:sz w:val="22"/>
          <w:szCs w:val="22"/>
          <w:lang w:eastAsia="zh-TW"/>
        </w:rPr>
        <w:t xml:space="preserve">maximum UE </w:t>
      </w:r>
      <w:r w:rsidR="00901F89">
        <w:rPr>
          <w:rFonts w:ascii="Calibri" w:hAnsi="Calibri" w:cs="Calibri"/>
          <w:sz w:val="22"/>
          <w:szCs w:val="22"/>
          <w:lang w:eastAsia="zh-TW"/>
        </w:rPr>
        <w:t>b</w:t>
      </w:r>
      <w:r w:rsidR="00901F89" w:rsidRPr="00006E72">
        <w:rPr>
          <w:rFonts w:ascii="Calibri" w:hAnsi="Calibri" w:cs="Calibri"/>
          <w:sz w:val="22"/>
          <w:szCs w:val="22"/>
          <w:lang w:eastAsia="zh-TW"/>
        </w:rPr>
        <w:t>andwidth</w:t>
      </w:r>
      <w:r w:rsidR="00901F89">
        <w:rPr>
          <w:rFonts w:ascii="Calibri" w:hAnsi="Calibri" w:cs="Calibri"/>
          <w:sz w:val="22"/>
          <w:szCs w:val="22"/>
          <w:lang w:eastAsia="zh-TW"/>
        </w:rPr>
        <w:t xml:space="preserve"> was updated as the following</w:t>
      </w:r>
      <w:r w:rsidR="00F91DD2">
        <w:rPr>
          <w:rFonts w:ascii="Calibri" w:hAnsi="Calibri" w:cs="Calibri"/>
          <w:sz w:val="22"/>
          <w:szCs w:val="22"/>
          <w:lang w:eastAsia="zh-TW"/>
        </w:rPr>
        <w:t xml:space="preserve"> [1]</w:t>
      </w:r>
      <w:r w:rsidR="00157E57">
        <w:rPr>
          <w:rFonts w:ascii="Calibri" w:eastAsia="新細明體" w:hAnsi="Calibri" w:cs="Times New Roman"/>
          <w:sz w:val="22"/>
        </w:rPr>
        <w:t>:</w:t>
      </w:r>
    </w:p>
    <w:p w14:paraId="1B37F6E3" w14:textId="625A8CEA" w:rsidR="00842C5F" w:rsidRPr="00006E72" w:rsidRDefault="00593AD4" w:rsidP="00006E72">
      <w:pPr>
        <w:pStyle w:val="a6"/>
        <w:numPr>
          <w:ilvl w:val="0"/>
          <w:numId w:val="15"/>
        </w:numPr>
        <w:snapToGrid w:val="0"/>
        <w:spacing w:beforeLines="50" w:before="120" w:afterLines="50" w:after="120"/>
        <w:rPr>
          <w:rFonts w:ascii="Calibri" w:hAnsi="Calibri" w:cs="Calibri"/>
          <w:sz w:val="22"/>
          <w:szCs w:val="22"/>
          <w:lang w:eastAsia="zh-TW"/>
        </w:rPr>
      </w:pPr>
      <w:r w:rsidRPr="00006E72">
        <w:rPr>
          <w:rFonts w:ascii="Calibri" w:hAnsi="Calibri" w:cs="Calibri"/>
          <w:sz w:val="22"/>
          <w:szCs w:val="22"/>
          <w:lang w:eastAsia="zh-TW"/>
        </w:rPr>
        <w:t xml:space="preserve">Reduced maximum </w:t>
      </w:r>
      <w:r w:rsidR="00F50723" w:rsidRPr="00006E72">
        <w:rPr>
          <w:rFonts w:ascii="Calibri" w:hAnsi="Calibri" w:cs="Calibri"/>
          <w:sz w:val="22"/>
          <w:szCs w:val="22"/>
          <w:lang w:eastAsia="zh-TW"/>
        </w:rPr>
        <w:t>UE Bandwidth</w:t>
      </w:r>
      <w:r w:rsidR="00AE57F3" w:rsidRPr="00006E72">
        <w:rPr>
          <w:rFonts w:ascii="Calibri" w:hAnsi="Calibri" w:cs="Calibri"/>
          <w:sz w:val="22"/>
          <w:szCs w:val="22"/>
          <w:lang w:eastAsia="zh-TW"/>
        </w:rPr>
        <w:t xml:space="preserve">: </w:t>
      </w:r>
    </w:p>
    <w:p w14:paraId="067CE2E7" w14:textId="0BFF7C20" w:rsidR="002B3D4D" w:rsidRDefault="00901F89" w:rsidP="000A19AD">
      <w:pPr>
        <w:pStyle w:val="a6"/>
        <w:numPr>
          <w:ilvl w:val="0"/>
          <w:numId w:val="12"/>
        </w:numPr>
        <w:snapToGrid w:val="0"/>
        <w:spacing w:beforeLines="50" w:before="120" w:afterLines="50" w:after="120"/>
        <w:jc w:val="both"/>
        <w:rPr>
          <w:rFonts w:ascii="Calibri" w:hAnsi="Calibri" w:cs="Calibri"/>
          <w:sz w:val="22"/>
          <w:szCs w:val="22"/>
          <w:lang w:eastAsia="zh-TW"/>
        </w:rPr>
      </w:pPr>
      <w:r w:rsidRPr="00901F89">
        <w:rPr>
          <w:rFonts w:ascii="Calibri" w:hAnsi="Calibri" w:cs="Calibri" w:hint="eastAsia"/>
          <w:sz w:val="22"/>
          <w:szCs w:val="22"/>
          <w:lang w:eastAsia="zh-TW"/>
        </w:rPr>
        <w:t xml:space="preserve">Maximum bandwidth of an FR1 </w:t>
      </w:r>
      <w:proofErr w:type="spellStart"/>
      <w:r w:rsidRPr="00901F89">
        <w:rPr>
          <w:rFonts w:ascii="Calibri" w:hAnsi="Calibri" w:cs="Calibri" w:hint="eastAsia"/>
          <w:sz w:val="22"/>
          <w:szCs w:val="22"/>
          <w:lang w:eastAsia="zh-TW"/>
        </w:rPr>
        <w:t>RedCap</w:t>
      </w:r>
      <w:proofErr w:type="spellEnd"/>
      <w:r w:rsidRPr="00901F89">
        <w:rPr>
          <w:rFonts w:ascii="Calibri" w:hAnsi="Calibri" w:cs="Calibri" w:hint="eastAsia"/>
          <w:sz w:val="22"/>
          <w:szCs w:val="22"/>
          <w:lang w:eastAsia="zh-TW"/>
        </w:rPr>
        <w:t xml:space="preserve"> UE during and after initial access of is 20 </w:t>
      </w:r>
      <w:proofErr w:type="spellStart"/>
      <w:r w:rsidRPr="00901F89">
        <w:rPr>
          <w:rFonts w:ascii="Calibri" w:hAnsi="Calibri" w:cs="Calibri" w:hint="eastAsia"/>
          <w:sz w:val="22"/>
          <w:szCs w:val="22"/>
          <w:lang w:eastAsia="zh-TW"/>
        </w:rPr>
        <w:t>MHz</w:t>
      </w:r>
      <w:r w:rsidR="001B6666" w:rsidRPr="005B00E1">
        <w:rPr>
          <w:rFonts w:ascii="Calibri" w:hAnsi="Calibri" w:cs="Calibri"/>
          <w:sz w:val="22"/>
          <w:szCs w:val="22"/>
          <w:lang w:eastAsia="zh-TW"/>
        </w:rPr>
        <w:t>.</w:t>
      </w:r>
      <w:proofErr w:type="spellEnd"/>
    </w:p>
    <w:p w14:paraId="027123EC" w14:textId="5CCD9FA5" w:rsidR="005B00E1" w:rsidRDefault="000A19AD" w:rsidP="000A19AD">
      <w:pPr>
        <w:pStyle w:val="a6"/>
        <w:numPr>
          <w:ilvl w:val="0"/>
          <w:numId w:val="12"/>
        </w:numPr>
        <w:snapToGrid w:val="0"/>
        <w:spacing w:beforeLines="50" w:before="120" w:afterLines="50" w:after="120"/>
        <w:jc w:val="both"/>
        <w:rPr>
          <w:rFonts w:ascii="Calibri" w:hAnsi="Calibri" w:cs="Calibri"/>
          <w:sz w:val="22"/>
          <w:szCs w:val="22"/>
          <w:lang w:eastAsia="zh-TW"/>
        </w:rPr>
      </w:pPr>
      <w:r>
        <w:rPr>
          <w:rFonts w:ascii="Calibri" w:hAnsi="Calibri" w:cs="Calibri"/>
          <w:sz w:val="22"/>
          <w:szCs w:val="22"/>
          <w:lang w:eastAsia="zh-TW"/>
        </w:rPr>
        <w:t>M</w:t>
      </w:r>
      <w:r w:rsidRPr="005B00E1">
        <w:rPr>
          <w:rFonts w:ascii="Calibri" w:hAnsi="Calibri" w:cs="Calibri"/>
          <w:sz w:val="22"/>
          <w:szCs w:val="22"/>
          <w:lang w:eastAsia="zh-TW"/>
        </w:rPr>
        <w:t>aximum bandwidth of an FR</w:t>
      </w:r>
      <w:r>
        <w:rPr>
          <w:rFonts w:ascii="Calibri" w:hAnsi="Calibri" w:cs="Calibri"/>
          <w:sz w:val="22"/>
          <w:szCs w:val="22"/>
          <w:lang w:eastAsia="zh-TW"/>
        </w:rPr>
        <w:t>2</w:t>
      </w:r>
      <w:r w:rsidRPr="005B00E1">
        <w:rPr>
          <w:rFonts w:ascii="Calibri" w:hAnsi="Calibri" w:cs="Calibri"/>
          <w:sz w:val="22"/>
          <w:szCs w:val="22"/>
          <w:lang w:eastAsia="zh-TW"/>
        </w:rPr>
        <w:t xml:space="preserve"> </w:t>
      </w:r>
      <w:proofErr w:type="spellStart"/>
      <w:r w:rsidRPr="005B00E1">
        <w:rPr>
          <w:rFonts w:ascii="Calibri" w:hAnsi="Calibri" w:cs="Calibri"/>
          <w:sz w:val="22"/>
          <w:szCs w:val="22"/>
          <w:lang w:eastAsia="zh-TW"/>
        </w:rPr>
        <w:t>RedCap</w:t>
      </w:r>
      <w:proofErr w:type="spellEnd"/>
      <w:r w:rsidRPr="005B00E1">
        <w:rPr>
          <w:rFonts w:ascii="Calibri" w:hAnsi="Calibri" w:cs="Calibri"/>
          <w:sz w:val="22"/>
          <w:szCs w:val="22"/>
          <w:lang w:eastAsia="zh-TW"/>
        </w:rPr>
        <w:t xml:space="preserve"> UE during and after initial access </w:t>
      </w:r>
      <w:r w:rsidR="00E43AAA">
        <w:rPr>
          <w:rFonts w:ascii="Calibri" w:hAnsi="Calibri" w:cs="Calibri"/>
          <w:sz w:val="22"/>
          <w:szCs w:val="22"/>
          <w:lang w:eastAsia="zh-TW"/>
        </w:rPr>
        <w:t>is</w:t>
      </w:r>
      <w:r w:rsidRPr="005B00E1">
        <w:rPr>
          <w:rFonts w:ascii="Calibri" w:hAnsi="Calibri" w:cs="Calibri"/>
          <w:sz w:val="22"/>
          <w:szCs w:val="22"/>
          <w:lang w:eastAsia="zh-TW"/>
        </w:rPr>
        <w:t xml:space="preserve"> </w:t>
      </w:r>
      <w:r w:rsidR="00E43AAA">
        <w:rPr>
          <w:rFonts w:ascii="Calibri" w:hAnsi="Calibri" w:cs="Calibri"/>
          <w:sz w:val="22"/>
          <w:szCs w:val="22"/>
          <w:lang w:eastAsia="zh-TW"/>
        </w:rPr>
        <w:t>100</w:t>
      </w:r>
      <w:r w:rsidRPr="005B00E1">
        <w:rPr>
          <w:rFonts w:ascii="Calibri" w:hAnsi="Calibri" w:cs="Calibri"/>
          <w:sz w:val="22"/>
          <w:szCs w:val="22"/>
          <w:lang w:eastAsia="zh-TW"/>
        </w:rPr>
        <w:t>MHz</w:t>
      </w:r>
      <w:r w:rsidR="00E43AAA">
        <w:rPr>
          <w:rFonts w:ascii="Calibri" w:hAnsi="Calibri" w:cs="Calibri"/>
          <w:sz w:val="22"/>
          <w:szCs w:val="22"/>
          <w:lang w:eastAsia="zh-TW"/>
        </w:rPr>
        <w:t>.</w:t>
      </w:r>
    </w:p>
    <w:p w14:paraId="57725308" w14:textId="647B63DB" w:rsidR="00901F89" w:rsidRDefault="00E93B99" w:rsidP="00901F89">
      <w:pPr>
        <w:snapToGrid w:val="0"/>
        <w:spacing w:beforeLines="50" w:before="120" w:afterLines="50"/>
        <w:rPr>
          <w:rFonts w:ascii="Calibri" w:hAnsi="Calibri" w:cs="Calibri"/>
          <w:sz w:val="22"/>
          <w:szCs w:val="22"/>
          <w:lang w:eastAsia="zh-TW"/>
        </w:rPr>
      </w:pPr>
      <w:r>
        <w:rPr>
          <w:rFonts w:ascii="Calibri" w:hAnsi="Calibri" w:cs="Calibri" w:hint="eastAsia"/>
          <w:sz w:val="22"/>
          <w:szCs w:val="22"/>
          <w:lang w:eastAsia="zh-TW"/>
        </w:rPr>
        <w:t>I</w:t>
      </w:r>
      <w:r>
        <w:rPr>
          <w:rFonts w:ascii="Calibri" w:hAnsi="Calibri" w:cs="Calibri"/>
          <w:sz w:val="22"/>
          <w:szCs w:val="22"/>
          <w:lang w:eastAsia="zh-TW"/>
        </w:rPr>
        <w:t>n RAN1 #104-e, following agreements related to</w:t>
      </w:r>
      <w:r w:rsidRPr="00E93B99">
        <w:rPr>
          <w:rFonts w:ascii="Calibri" w:hAnsi="Calibri" w:cs="Calibri"/>
          <w:sz w:val="22"/>
          <w:szCs w:val="22"/>
          <w:lang w:eastAsia="zh-TW"/>
        </w:rPr>
        <w:t xml:space="preserve"> </w:t>
      </w:r>
      <w:r>
        <w:rPr>
          <w:rFonts w:ascii="Calibri" w:hAnsi="Calibri" w:cs="Calibri"/>
          <w:sz w:val="22"/>
          <w:szCs w:val="22"/>
          <w:lang w:eastAsia="zh-TW"/>
        </w:rPr>
        <w:t xml:space="preserve">reduced </w:t>
      </w:r>
      <w:r w:rsidRPr="00006E72">
        <w:rPr>
          <w:rFonts w:ascii="Calibri" w:hAnsi="Calibri" w:cs="Calibri"/>
          <w:sz w:val="22"/>
          <w:szCs w:val="22"/>
          <w:lang w:eastAsia="zh-TW"/>
        </w:rPr>
        <w:t xml:space="preserve">maximum UE </w:t>
      </w:r>
      <w:r>
        <w:rPr>
          <w:rFonts w:ascii="Calibri" w:hAnsi="Calibri" w:cs="Calibri"/>
          <w:sz w:val="22"/>
          <w:szCs w:val="22"/>
          <w:lang w:eastAsia="zh-TW"/>
        </w:rPr>
        <w:t>b</w:t>
      </w:r>
      <w:r w:rsidRPr="00006E72">
        <w:rPr>
          <w:rFonts w:ascii="Calibri" w:hAnsi="Calibri" w:cs="Calibri"/>
          <w:sz w:val="22"/>
          <w:szCs w:val="22"/>
          <w:lang w:eastAsia="zh-TW"/>
        </w:rPr>
        <w:t>andwidth</w:t>
      </w:r>
      <w:r>
        <w:rPr>
          <w:rFonts w:ascii="Calibri" w:hAnsi="Calibri" w:cs="Calibri"/>
          <w:sz w:val="22"/>
          <w:szCs w:val="22"/>
          <w:lang w:eastAsia="zh-TW"/>
        </w:rPr>
        <w:t xml:space="preserve"> were made</w:t>
      </w:r>
      <w:r w:rsidR="00F91DD2">
        <w:rPr>
          <w:rFonts w:ascii="Calibri" w:hAnsi="Calibri" w:cs="Calibri"/>
          <w:sz w:val="22"/>
          <w:szCs w:val="22"/>
          <w:lang w:eastAsia="zh-TW"/>
        </w:rPr>
        <w:t xml:space="preserve"> [2]</w:t>
      </w:r>
      <w:r>
        <w:rPr>
          <w:rFonts w:ascii="Calibri" w:hAnsi="Calibri" w:cs="Calibri"/>
          <w:sz w:val="22"/>
          <w:szCs w:val="22"/>
          <w:lang w:eastAsia="zh-TW"/>
        </w:rPr>
        <w:t>.</w:t>
      </w:r>
    </w:p>
    <w:p w14:paraId="4948F7CA" w14:textId="77777777" w:rsidR="00E93B99" w:rsidRPr="00133C81" w:rsidRDefault="00E93B99" w:rsidP="00E93B99">
      <w:pPr>
        <w:rPr>
          <w:rFonts w:cstheme="minorHAnsi"/>
          <w:highlight w:val="green"/>
          <w:lang w:val="en-US"/>
        </w:rPr>
      </w:pPr>
      <w:r w:rsidRPr="00133C81">
        <w:rPr>
          <w:rFonts w:cstheme="minorHAnsi"/>
          <w:highlight w:val="green"/>
        </w:rPr>
        <w:t>Agreements:</w:t>
      </w:r>
    </w:p>
    <w:p w14:paraId="0F56D73A" w14:textId="77777777" w:rsidR="00E93B99" w:rsidRPr="00133C81" w:rsidRDefault="00E93B99" w:rsidP="00E93B99">
      <w:pPr>
        <w:numPr>
          <w:ilvl w:val="0"/>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Sharing of the same SSB and CORESET#0 between </w:t>
      </w:r>
      <w:proofErr w:type="spellStart"/>
      <w:r w:rsidRPr="00133C81">
        <w:rPr>
          <w:rFonts w:eastAsia="Times New Roman" w:cstheme="minorHAnsi"/>
        </w:rPr>
        <w:t>RedCap</w:t>
      </w:r>
      <w:proofErr w:type="spellEnd"/>
      <w:r w:rsidRPr="00133C81">
        <w:rPr>
          <w:rFonts w:eastAsia="Times New Roman" w:cstheme="minorHAnsi"/>
        </w:rPr>
        <w:t xml:space="preserve"> and non-</w:t>
      </w:r>
      <w:proofErr w:type="spellStart"/>
      <w:r w:rsidRPr="00133C81">
        <w:rPr>
          <w:rFonts w:eastAsia="Times New Roman" w:cstheme="minorHAnsi"/>
        </w:rPr>
        <w:t>RedCap</w:t>
      </w:r>
      <w:proofErr w:type="spellEnd"/>
      <w:r w:rsidRPr="00133C81">
        <w:rPr>
          <w:rFonts w:eastAsia="Times New Roman" w:cstheme="minorHAnsi"/>
        </w:rPr>
        <w:t xml:space="preserve"> UEs is supported when the bandwidth is no wider than the </w:t>
      </w:r>
      <w:proofErr w:type="spellStart"/>
      <w:r w:rsidRPr="00133C81">
        <w:rPr>
          <w:rFonts w:eastAsia="Times New Roman" w:cstheme="minorHAnsi"/>
        </w:rPr>
        <w:t>RedCap</w:t>
      </w:r>
      <w:proofErr w:type="spellEnd"/>
      <w:r w:rsidRPr="00133C81">
        <w:rPr>
          <w:rFonts w:eastAsia="Times New Roman" w:cstheme="minorHAnsi"/>
        </w:rPr>
        <w:t xml:space="preserve"> UE bandwidth</w:t>
      </w:r>
    </w:p>
    <w:p w14:paraId="118B938E" w14:textId="77777777" w:rsidR="00E93B99" w:rsidRPr="00133C81" w:rsidRDefault="00E93B99" w:rsidP="00E93B99">
      <w:pPr>
        <w:numPr>
          <w:ilvl w:val="0"/>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The initial DL BWP (derived based on MIB/SIB) for </w:t>
      </w:r>
      <w:proofErr w:type="spellStart"/>
      <w:r w:rsidRPr="00133C81">
        <w:rPr>
          <w:rFonts w:eastAsia="Times New Roman" w:cstheme="minorHAnsi"/>
        </w:rPr>
        <w:t>RedCap</w:t>
      </w:r>
      <w:proofErr w:type="spellEnd"/>
      <w:r w:rsidRPr="00133C81">
        <w:rPr>
          <w:rFonts w:eastAsia="Times New Roman" w:cstheme="minorHAnsi"/>
        </w:rPr>
        <w:t xml:space="preserve"> UEs can be the same as the initial DL BWP for non-</w:t>
      </w:r>
      <w:proofErr w:type="spellStart"/>
      <w:r w:rsidRPr="00133C81">
        <w:rPr>
          <w:rFonts w:eastAsia="Times New Roman" w:cstheme="minorHAnsi"/>
        </w:rPr>
        <w:t>RedCap</w:t>
      </w:r>
      <w:proofErr w:type="spellEnd"/>
      <w:r w:rsidRPr="00133C81">
        <w:rPr>
          <w:rFonts w:eastAsia="Times New Roman" w:cstheme="minorHAnsi"/>
        </w:rPr>
        <w:t xml:space="preserve"> UEs at least when the initial DL BWP is no wider than the </w:t>
      </w:r>
      <w:proofErr w:type="spellStart"/>
      <w:r w:rsidRPr="00133C81">
        <w:rPr>
          <w:rFonts w:eastAsia="Times New Roman" w:cstheme="minorHAnsi"/>
        </w:rPr>
        <w:t>RedCap</w:t>
      </w:r>
      <w:proofErr w:type="spellEnd"/>
      <w:r w:rsidRPr="00133C81">
        <w:rPr>
          <w:rFonts w:eastAsia="Times New Roman" w:cstheme="minorHAnsi"/>
        </w:rPr>
        <w:t xml:space="preserve"> UE bandwidth.</w:t>
      </w:r>
    </w:p>
    <w:p w14:paraId="32A86D01" w14:textId="77777777" w:rsidR="00E93B99" w:rsidRPr="00133C81" w:rsidRDefault="00E93B99" w:rsidP="00E93B99">
      <w:pPr>
        <w:numPr>
          <w:ilvl w:val="1"/>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FFS: after initial access, whether a </w:t>
      </w:r>
      <w:proofErr w:type="spellStart"/>
      <w:r w:rsidRPr="00133C81">
        <w:rPr>
          <w:rFonts w:eastAsia="Times New Roman" w:cstheme="minorHAnsi"/>
        </w:rPr>
        <w:t>RedCap</w:t>
      </w:r>
      <w:proofErr w:type="spellEnd"/>
      <w:r w:rsidRPr="00133C81">
        <w:rPr>
          <w:rFonts w:eastAsia="Times New Roman" w:cstheme="minorHAnsi"/>
        </w:rPr>
        <w:t xml:space="preserve"> UE </w:t>
      </w:r>
      <w:proofErr w:type="gramStart"/>
      <w:r w:rsidRPr="00133C81">
        <w:rPr>
          <w:rFonts w:eastAsia="Times New Roman" w:cstheme="minorHAnsi"/>
        </w:rPr>
        <w:t>is allowed to</w:t>
      </w:r>
      <w:proofErr w:type="gramEnd"/>
      <w:r w:rsidRPr="00133C81">
        <w:rPr>
          <w:rFonts w:eastAsia="Times New Roman" w:cstheme="minorHAnsi"/>
        </w:rPr>
        <w:t xml:space="preserve"> operate with an initial DL BWP wider than the maximum </w:t>
      </w:r>
      <w:proofErr w:type="spellStart"/>
      <w:r w:rsidRPr="00133C81">
        <w:rPr>
          <w:rFonts w:eastAsia="Times New Roman" w:cstheme="minorHAnsi"/>
        </w:rPr>
        <w:t>RedCap</w:t>
      </w:r>
      <w:proofErr w:type="spellEnd"/>
      <w:r w:rsidRPr="00133C81">
        <w:rPr>
          <w:rFonts w:eastAsia="Times New Roman" w:cstheme="minorHAnsi"/>
        </w:rPr>
        <w:t xml:space="preserve"> UE bandwidth </w:t>
      </w:r>
    </w:p>
    <w:p w14:paraId="026A7E9B" w14:textId="77777777" w:rsidR="00E93B99" w:rsidRPr="00133C81" w:rsidRDefault="00E93B99" w:rsidP="00E93B99">
      <w:pPr>
        <w:numPr>
          <w:ilvl w:val="2"/>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Discuss further whether or not it is also applicable during initial </w:t>
      </w:r>
      <w:proofErr w:type="gramStart"/>
      <w:r w:rsidRPr="00133C81">
        <w:rPr>
          <w:rFonts w:eastAsia="Times New Roman" w:cstheme="minorHAnsi"/>
        </w:rPr>
        <w:t>access</w:t>
      </w:r>
      <w:proofErr w:type="gramEnd"/>
    </w:p>
    <w:p w14:paraId="4A87BF79" w14:textId="77777777" w:rsidR="00E93B99" w:rsidRPr="00133C81" w:rsidRDefault="00E93B99" w:rsidP="00E93B99">
      <w:pPr>
        <w:numPr>
          <w:ilvl w:val="0"/>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The initial UL BWP (derived based on SIB) for </w:t>
      </w:r>
      <w:proofErr w:type="spellStart"/>
      <w:r w:rsidRPr="00133C81">
        <w:rPr>
          <w:rFonts w:eastAsia="Times New Roman" w:cstheme="minorHAnsi"/>
        </w:rPr>
        <w:t>RedCap</w:t>
      </w:r>
      <w:proofErr w:type="spellEnd"/>
      <w:r w:rsidRPr="00133C81">
        <w:rPr>
          <w:rFonts w:eastAsia="Times New Roman" w:cstheme="minorHAnsi"/>
        </w:rPr>
        <w:t xml:space="preserve"> UEs can be the same as the initial UL BWP for non-</w:t>
      </w:r>
      <w:proofErr w:type="spellStart"/>
      <w:r w:rsidRPr="00133C81">
        <w:rPr>
          <w:rFonts w:eastAsia="Times New Roman" w:cstheme="minorHAnsi"/>
        </w:rPr>
        <w:t>RedCap</w:t>
      </w:r>
      <w:proofErr w:type="spellEnd"/>
      <w:r w:rsidRPr="00133C81">
        <w:rPr>
          <w:rFonts w:eastAsia="Times New Roman" w:cstheme="minorHAnsi"/>
        </w:rPr>
        <w:t xml:space="preserve"> UEs at least when the initial UL BWP is no wider than the </w:t>
      </w:r>
      <w:proofErr w:type="spellStart"/>
      <w:r w:rsidRPr="00133C81">
        <w:rPr>
          <w:rFonts w:eastAsia="Times New Roman" w:cstheme="minorHAnsi"/>
        </w:rPr>
        <w:t>RedCap</w:t>
      </w:r>
      <w:proofErr w:type="spellEnd"/>
      <w:r w:rsidRPr="00133C81">
        <w:rPr>
          <w:rFonts w:eastAsia="Times New Roman" w:cstheme="minorHAnsi"/>
        </w:rPr>
        <w:t xml:space="preserve"> UE bandwidth.</w:t>
      </w:r>
    </w:p>
    <w:p w14:paraId="54C96385" w14:textId="77777777" w:rsidR="00E93B99" w:rsidRPr="00133C81" w:rsidRDefault="00E93B99" w:rsidP="00E93B99">
      <w:pPr>
        <w:numPr>
          <w:ilvl w:val="1"/>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FFS: during and after initial access, whether a </w:t>
      </w:r>
      <w:proofErr w:type="spellStart"/>
      <w:r w:rsidRPr="00133C81">
        <w:rPr>
          <w:rFonts w:eastAsia="Times New Roman" w:cstheme="minorHAnsi"/>
        </w:rPr>
        <w:t>RedCap</w:t>
      </w:r>
      <w:proofErr w:type="spellEnd"/>
      <w:r w:rsidRPr="00133C81">
        <w:rPr>
          <w:rFonts w:eastAsia="Times New Roman" w:cstheme="minorHAnsi"/>
        </w:rPr>
        <w:t xml:space="preserve"> UE </w:t>
      </w:r>
      <w:proofErr w:type="gramStart"/>
      <w:r w:rsidRPr="00133C81">
        <w:rPr>
          <w:rFonts w:eastAsia="Times New Roman" w:cstheme="minorHAnsi"/>
        </w:rPr>
        <w:t>is allowed to</w:t>
      </w:r>
      <w:proofErr w:type="gramEnd"/>
      <w:r w:rsidRPr="00133C81">
        <w:rPr>
          <w:rFonts w:eastAsia="Times New Roman" w:cstheme="minorHAnsi"/>
        </w:rPr>
        <w:t xml:space="preserve"> operate with an initial UL BWP wider than the maximum </w:t>
      </w:r>
      <w:proofErr w:type="spellStart"/>
      <w:r w:rsidRPr="00133C81">
        <w:rPr>
          <w:rFonts w:eastAsia="Times New Roman" w:cstheme="minorHAnsi"/>
        </w:rPr>
        <w:t>RedCap</w:t>
      </w:r>
      <w:proofErr w:type="spellEnd"/>
      <w:r w:rsidRPr="00133C81">
        <w:rPr>
          <w:rFonts w:eastAsia="Times New Roman" w:cstheme="minorHAnsi"/>
        </w:rPr>
        <w:t xml:space="preserve"> UE bandwidth</w:t>
      </w:r>
      <w:r w:rsidRPr="00133C81">
        <w:rPr>
          <w:rFonts w:eastAsia="Times New Roman" w:cstheme="minorHAnsi"/>
          <w:u w:val="single"/>
        </w:rPr>
        <w:t xml:space="preserve"> </w:t>
      </w:r>
    </w:p>
    <w:p w14:paraId="4CFBB8A3" w14:textId="77777777" w:rsidR="00E93B99" w:rsidRPr="00133C81" w:rsidRDefault="00E93B99" w:rsidP="00E93B99">
      <w:pPr>
        <w:numPr>
          <w:ilvl w:val="0"/>
          <w:numId w:val="14"/>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FFS whether or not to further introduce the following (e.g., for offloading purpose, for differentiation of </w:t>
      </w:r>
      <w:proofErr w:type="spellStart"/>
      <w:r w:rsidRPr="00133C81">
        <w:rPr>
          <w:rFonts w:eastAsia="Times New Roman" w:cstheme="minorHAnsi"/>
        </w:rPr>
        <w:t>RedCap</w:t>
      </w:r>
      <w:proofErr w:type="spellEnd"/>
      <w:r w:rsidRPr="00133C81">
        <w:rPr>
          <w:rFonts w:eastAsia="Times New Roman" w:cstheme="minorHAnsi"/>
        </w:rPr>
        <w:t xml:space="preserve"> vs. </w:t>
      </w:r>
      <w:proofErr w:type="gramStart"/>
      <w:r w:rsidRPr="00133C81">
        <w:rPr>
          <w:rFonts w:eastAsia="Times New Roman" w:cstheme="minorHAnsi"/>
        </w:rPr>
        <w:t xml:space="preserve">non </w:t>
      </w:r>
      <w:proofErr w:type="spellStart"/>
      <w:r w:rsidRPr="00133C81">
        <w:rPr>
          <w:rFonts w:eastAsia="Times New Roman" w:cstheme="minorHAnsi"/>
        </w:rPr>
        <w:t>RedCap</w:t>
      </w:r>
      <w:proofErr w:type="spellEnd"/>
      <w:proofErr w:type="gramEnd"/>
      <w:r w:rsidRPr="00133C81">
        <w:rPr>
          <w:rFonts w:eastAsia="Times New Roman" w:cstheme="minorHAnsi"/>
        </w:rPr>
        <w:t xml:space="preserve"> UEs, for different BWP#0 configuration options, etc.)</w:t>
      </w:r>
    </w:p>
    <w:p w14:paraId="6FE71E74" w14:textId="77777777" w:rsidR="00E93B99" w:rsidRPr="00133C81" w:rsidRDefault="00E93B99" w:rsidP="00E93B99">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Whether an additional CORESET can be configured for scheduling of RACH (msg2 &amp; msg4)/Paging/SI messages for </w:t>
      </w:r>
      <w:proofErr w:type="spellStart"/>
      <w:r w:rsidRPr="00133C81">
        <w:rPr>
          <w:rFonts w:cstheme="minorHAnsi"/>
        </w:rPr>
        <w:t>RedCap</w:t>
      </w:r>
      <w:proofErr w:type="spellEnd"/>
      <w:r w:rsidRPr="00133C81">
        <w:rPr>
          <w:rFonts w:cstheme="minorHAnsi"/>
        </w:rPr>
        <w:t xml:space="preserve"> UEs</w:t>
      </w:r>
    </w:p>
    <w:p w14:paraId="10882ECC" w14:textId="77777777" w:rsidR="00E93B99" w:rsidRPr="00133C81" w:rsidRDefault="00E93B99" w:rsidP="00E93B99">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Whether the SIB-configured initial DL BWP for </w:t>
      </w:r>
      <w:proofErr w:type="spellStart"/>
      <w:r w:rsidRPr="00133C81">
        <w:rPr>
          <w:rFonts w:cstheme="minorHAnsi"/>
        </w:rPr>
        <w:t>RedCap</w:t>
      </w:r>
      <w:proofErr w:type="spellEnd"/>
      <w:r w:rsidRPr="00133C81">
        <w:rPr>
          <w:rFonts w:cstheme="minorHAnsi"/>
        </w:rPr>
        <w:t xml:space="preserve"> UEs can also be configured to be different from the SIB-configured initial DL BWP for non-</w:t>
      </w:r>
      <w:proofErr w:type="spellStart"/>
      <w:r w:rsidRPr="00133C81">
        <w:rPr>
          <w:rFonts w:cstheme="minorHAnsi"/>
        </w:rPr>
        <w:t>RedCap</w:t>
      </w:r>
      <w:proofErr w:type="spellEnd"/>
      <w:r w:rsidRPr="00133C81">
        <w:rPr>
          <w:rFonts w:cstheme="minorHAnsi"/>
        </w:rPr>
        <w:t xml:space="preserve"> UEs.</w:t>
      </w:r>
    </w:p>
    <w:p w14:paraId="5377F5E4" w14:textId="77777777" w:rsidR="00E93B99" w:rsidRPr="00133C81" w:rsidRDefault="00E93B99" w:rsidP="00E93B99">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Whether the SIB-configured initial UL BWP for </w:t>
      </w:r>
      <w:proofErr w:type="spellStart"/>
      <w:r w:rsidRPr="00133C81">
        <w:rPr>
          <w:rFonts w:cstheme="minorHAnsi"/>
        </w:rPr>
        <w:t>RedCap</w:t>
      </w:r>
      <w:proofErr w:type="spellEnd"/>
      <w:r w:rsidRPr="00133C81">
        <w:rPr>
          <w:rFonts w:cstheme="minorHAnsi"/>
        </w:rPr>
        <w:t xml:space="preserve"> UEs can also be configured to be different from the SIB-configured initial UL BWP for non-</w:t>
      </w:r>
      <w:proofErr w:type="spellStart"/>
      <w:r w:rsidRPr="00133C81">
        <w:rPr>
          <w:rFonts w:cstheme="minorHAnsi"/>
        </w:rPr>
        <w:t>RedCap</w:t>
      </w:r>
      <w:proofErr w:type="spellEnd"/>
      <w:r w:rsidRPr="00133C81">
        <w:rPr>
          <w:rFonts w:cstheme="minorHAnsi"/>
        </w:rPr>
        <w:t xml:space="preserve"> UEs.</w:t>
      </w:r>
    </w:p>
    <w:p w14:paraId="02537198" w14:textId="77777777" w:rsidR="008B6094" w:rsidRPr="00133C81" w:rsidRDefault="008B6094" w:rsidP="008B6094">
      <w:pPr>
        <w:rPr>
          <w:rFonts w:cstheme="minorHAnsi"/>
        </w:rPr>
      </w:pPr>
      <w:r w:rsidRPr="00133C81">
        <w:rPr>
          <w:rFonts w:cstheme="minorHAnsi"/>
          <w:highlight w:val="green"/>
        </w:rPr>
        <w:t>Agreements</w:t>
      </w:r>
      <w:r w:rsidRPr="00133C81">
        <w:rPr>
          <w:rFonts w:cstheme="minorHAnsi"/>
        </w:rPr>
        <w:t>:</w:t>
      </w:r>
    </w:p>
    <w:p w14:paraId="56398CB7" w14:textId="77777777" w:rsidR="008B6094" w:rsidRPr="00133C81" w:rsidRDefault="008B6094" w:rsidP="008B6094">
      <w:pPr>
        <w:pStyle w:val="a6"/>
        <w:numPr>
          <w:ilvl w:val="0"/>
          <w:numId w:val="20"/>
        </w:numPr>
        <w:spacing w:after="0" w:line="252" w:lineRule="auto"/>
        <w:rPr>
          <w:rFonts w:cstheme="minorHAnsi"/>
          <w:szCs w:val="20"/>
        </w:rPr>
      </w:pPr>
      <w:r w:rsidRPr="00133C81">
        <w:rPr>
          <w:rFonts w:cstheme="minorHAnsi"/>
          <w:szCs w:val="20"/>
        </w:rPr>
        <w:t xml:space="preserve">Study further how to enable/support that a RACH occasion associated with the best SSB falls within the </w:t>
      </w:r>
      <w:proofErr w:type="spellStart"/>
      <w:r w:rsidRPr="00133C81">
        <w:rPr>
          <w:rFonts w:cstheme="minorHAnsi"/>
          <w:szCs w:val="20"/>
        </w:rPr>
        <w:t>RedCap</w:t>
      </w:r>
      <w:proofErr w:type="spellEnd"/>
      <w:r w:rsidRPr="00133C81">
        <w:rPr>
          <w:rFonts w:cstheme="minorHAnsi"/>
          <w:szCs w:val="20"/>
        </w:rPr>
        <w:t xml:space="preserve"> UE bandwidth, with the following options:</w:t>
      </w:r>
    </w:p>
    <w:p w14:paraId="78D820AC" w14:textId="77777777" w:rsidR="008B6094" w:rsidRPr="00133C81" w:rsidRDefault="008B6094" w:rsidP="008B6094">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Option 1: Proper RF-retuning for </w:t>
      </w:r>
      <w:proofErr w:type="spellStart"/>
      <w:r w:rsidRPr="00133C81">
        <w:rPr>
          <w:rFonts w:eastAsia="Times New Roman" w:cstheme="minorHAnsi"/>
        </w:rPr>
        <w:t>RedCap</w:t>
      </w:r>
      <w:proofErr w:type="spellEnd"/>
    </w:p>
    <w:p w14:paraId="166A4F50" w14:textId="77777777" w:rsidR="008B6094" w:rsidRPr="00133C81" w:rsidRDefault="008B6094" w:rsidP="008B6094">
      <w:pPr>
        <w:numPr>
          <w:ilvl w:val="0"/>
          <w:numId w:val="19"/>
        </w:numPr>
        <w:overflowPunct/>
        <w:autoSpaceDE/>
        <w:autoSpaceDN/>
        <w:adjustRightInd/>
        <w:spacing w:after="0"/>
        <w:ind w:left="1440"/>
        <w:jc w:val="left"/>
        <w:textAlignment w:val="auto"/>
        <w:rPr>
          <w:rFonts w:eastAsia="Calibri" w:cstheme="minorHAnsi"/>
        </w:rPr>
      </w:pPr>
      <w:r w:rsidRPr="00133C81">
        <w:rPr>
          <w:rFonts w:cstheme="minorHAnsi"/>
        </w:rPr>
        <w:t xml:space="preserve">Option 2: Separate initial UL BWP(s) for </w:t>
      </w:r>
      <w:proofErr w:type="spellStart"/>
      <w:r w:rsidRPr="00133C81">
        <w:rPr>
          <w:rFonts w:cstheme="minorHAnsi"/>
        </w:rPr>
        <w:t>RedCap</w:t>
      </w:r>
      <w:proofErr w:type="spellEnd"/>
      <w:r w:rsidRPr="00133C81">
        <w:rPr>
          <w:rFonts w:cstheme="minorHAnsi"/>
        </w:rPr>
        <w:t xml:space="preserve"> UEs</w:t>
      </w:r>
    </w:p>
    <w:p w14:paraId="0771680A" w14:textId="77777777" w:rsidR="008B6094" w:rsidRPr="00133C81" w:rsidRDefault="008B6094" w:rsidP="008B6094">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Option 3: </w:t>
      </w:r>
      <w:proofErr w:type="spellStart"/>
      <w:r w:rsidRPr="00133C81">
        <w:rPr>
          <w:rFonts w:cstheme="minorHAnsi"/>
        </w:rPr>
        <w:t>gNB</w:t>
      </w:r>
      <w:proofErr w:type="spellEnd"/>
      <w:r w:rsidRPr="00133C81">
        <w:rPr>
          <w:rFonts w:cstheme="minorHAnsi"/>
        </w:rPr>
        <w:t xml:space="preserve"> configuration (e.g., restrictions on existing PRACH configurations, or FDM-ed ROs, or always restricting the initial UL BWP to within </w:t>
      </w:r>
      <w:proofErr w:type="spellStart"/>
      <w:r w:rsidRPr="00133C81">
        <w:rPr>
          <w:rFonts w:cstheme="minorHAnsi"/>
        </w:rPr>
        <w:t>RedCap</w:t>
      </w:r>
      <w:proofErr w:type="spellEnd"/>
      <w:r w:rsidRPr="00133C81">
        <w:rPr>
          <w:rFonts w:cstheme="minorHAnsi"/>
        </w:rPr>
        <w:t xml:space="preserve"> UE bandwidth)</w:t>
      </w:r>
    </w:p>
    <w:p w14:paraId="24B0EF0C" w14:textId="77777777" w:rsidR="008B6094" w:rsidRPr="00133C81" w:rsidRDefault="008B6094" w:rsidP="008B6094">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Option 4: Dedicated PRACH configurations (e.g., ROs) for </w:t>
      </w:r>
      <w:proofErr w:type="spellStart"/>
      <w:r w:rsidRPr="00133C81">
        <w:rPr>
          <w:rFonts w:cstheme="minorHAnsi"/>
        </w:rPr>
        <w:t>RedCap</w:t>
      </w:r>
      <w:proofErr w:type="spellEnd"/>
      <w:r w:rsidRPr="00133C81">
        <w:rPr>
          <w:rFonts w:cstheme="minorHAnsi"/>
        </w:rPr>
        <w:t xml:space="preserve"> UEs</w:t>
      </w:r>
    </w:p>
    <w:p w14:paraId="32CF67AB" w14:textId="77777777" w:rsidR="008B6094" w:rsidRPr="00133C81" w:rsidRDefault="008B6094" w:rsidP="008B6094">
      <w:pPr>
        <w:numPr>
          <w:ilvl w:val="0"/>
          <w:numId w:val="19"/>
        </w:numPr>
        <w:overflowPunct/>
        <w:autoSpaceDE/>
        <w:autoSpaceDN/>
        <w:adjustRightInd/>
        <w:spacing w:after="0"/>
        <w:ind w:left="1440"/>
        <w:jc w:val="left"/>
        <w:textAlignment w:val="auto"/>
        <w:rPr>
          <w:rFonts w:cstheme="minorHAnsi"/>
        </w:rPr>
      </w:pPr>
      <w:r w:rsidRPr="00133C81">
        <w:rPr>
          <w:rFonts w:cstheme="minorHAnsi"/>
        </w:rPr>
        <w:t xml:space="preserve">Other options are not </w:t>
      </w:r>
      <w:proofErr w:type="gramStart"/>
      <w:r w:rsidRPr="00133C81">
        <w:rPr>
          <w:rFonts w:cstheme="minorHAnsi"/>
        </w:rPr>
        <w:t>precluded</w:t>
      </w:r>
      <w:proofErr w:type="gramEnd"/>
    </w:p>
    <w:p w14:paraId="47F55A34" w14:textId="77777777" w:rsidR="008B6094" w:rsidRPr="00133C81" w:rsidRDefault="008B6094" w:rsidP="008B6094">
      <w:pPr>
        <w:rPr>
          <w:rFonts w:cstheme="minorHAnsi"/>
        </w:rPr>
      </w:pPr>
      <w:r w:rsidRPr="00133C81">
        <w:rPr>
          <w:rFonts w:cstheme="minorHAnsi"/>
          <w:highlight w:val="green"/>
        </w:rPr>
        <w:t>Agreements:</w:t>
      </w:r>
    </w:p>
    <w:p w14:paraId="2A9267D1" w14:textId="77777777" w:rsidR="008B6094" w:rsidRPr="00133C81" w:rsidRDefault="008B6094" w:rsidP="008B6094">
      <w:pPr>
        <w:numPr>
          <w:ilvl w:val="0"/>
          <w:numId w:val="21"/>
        </w:numPr>
        <w:overflowPunct/>
        <w:autoSpaceDE/>
        <w:autoSpaceDN/>
        <w:adjustRightInd/>
        <w:spacing w:after="0"/>
        <w:jc w:val="left"/>
        <w:textAlignment w:val="auto"/>
        <w:rPr>
          <w:rFonts w:eastAsia="Times New Roman" w:cstheme="minorHAnsi"/>
        </w:rPr>
      </w:pPr>
      <w:r w:rsidRPr="00133C81">
        <w:rPr>
          <w:rFonts w:eastAsia="Times New Roman" w:cstheme="minorHAnsi"/>
        </w:rPr>
        <w:lastRenderedPageBreak/>
        <w:t xml:space="preserve">Study further whether and how to enable/support that </w:t>
      </w:r>
      <w:bookmarkStart w:id="0" w:name="_Hlk68612575"/>
      <w:r w:rsidRPr="00133C81">
        <w:rPr>
          <w:rFonts w:eastAsia="Times New Roman" w:cstheme="minorHAnsi"/>
        </w:rPr>
        <w:t>PUCCH (for Msg4/[</w:t>
      </w:r>
      <w:proofErr w:type="spellStart"/>
      <w:r w:rsidRPr="00133C81">
        <w:rPr>
          <w:rFonts w:eastAsia="Times New Roman" w:cstheme="minorHAnsi"/>
        </w:rPr>
        <w:t>MsgB</w:t>
      </w:r>
      <w:proofErr w:type="spellEnd"/>
      <w:r w:rsidRPr="00133C81">
        <w:rPr>
          <w:rFonts w:eastAsia="Times New Roman" w:cstheme="minorHAnsi"/>
        </w:rPr>
        <w:t>] HARQ feedback) and/or PUSCH (for Msg3/[</w:t>
      </w:r>
      <w:proofErr w:type="spellStart"/>
      <w:r w:rsidRPr="00133C81">
        <w:rPr>
          <w:rFonts w:eastAsia="Times New Roman" w:cstheme="minorHAnsi"/>
        </w:rPr>
        <w:t>MsgA</w:t>
      </w:r>
      <w:proofErr w:type="spellEnd"/>
      <w:r w:rsidRPr="00133C81">
        <w:rPr>
          <w:rFonts w:eastAsia="Times New Roman" w:cstheme="minorHAnsi"/>
        </w:rPr>
        <w:t xml:space="preserve">]) transmissions fall within the </w:t>
      </w:r>
      <w:proofErr w:type="spellStart"/>
      <w:r w:rsidRPr="00133C81">
        <w:rPr>
          <w:rFonts w:eastAsia="Times New Roman" w:cstheme="minorHAnsi"/>
        </w:rPr>
        <w:t>RedCap</w:t>
      </w:r>
      <w:proofErr w:type="spellEnd"/>
      <w:r w:rsidRPr="00133C81">
        <w:rPr>
          <w:rFonts w:eastAsia="Times New Roman" w:cstheme="minorHAnsi"/>
        </w:rPr>
        <w:t xml:space="preserve"> UE bandwidth during initial access, with the following options:</w:t>
      </w:r>
      <w:bookmarkEnd w:id="0"/>
    </w:p>
    <w:p w14:paraId="4DA5781E" w14:textId="77777777" w:rsidR="008B6094" w:rsidRPr="00133C81" w:rsidRDefault="008B6094" w:rsidP="008B6094">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Option 1: Proper RF-retuning for </w:t>
      </w:r>
      <w:proofErr w:type="spellStart"/>
      <w:r w:rsidRPr="00133C81">
        <w:rPr>
          <w:rFonts w:eastAsia="Times New Roman" w:cstheme="minorHAnsi"/>
        </w:rPr>
        <w:t>RedCap</w:t>
      </w:r>
      <w:proofErr w:type="spellEnd"/>
      <w:r w:rsidRPr="00133C81">
        <w:rPr>
          <w:rFonts w:eastAsia="Times New Roman" w:cstheme="minorHAnsi"/>
        </w:rPr>
        <w:t xml:space="preserve"> (if feasible)</w:t>
      </w:r>
    </w:p>
    <w:p w14:paraId="5FFE03C5" w14:textId="77777777" w:rsidR="008B6094" w:rsidRPr="00133C81" w:rsidRDefault="008B6094" w:rsidP="008B6094">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Option 2: Separate initial UL BWP(s) for </w:t>
      </w:r>
      <w:proofErr w:type="spellStart"/>
      <w:r w:rsidRPr="00133C81">
        <w:rPr>
          <w:rFonts w:eastAsia="Times New Roman" w:cstheme="minorHAnsi"/>
        </w:rPr>
        <w:t>RedCap</w:t>
      </w:r>
      <w:proofErr w:type="spellEnd"/>
    </w:p>
    <w:p w14:paraId="2EE3737C" w14:textId="77777777" w:rsidR="008B6094" w:rsidRPr="00133C81" w:rsidRDefault="008B6094" w:rsidP="008B6094">
      <w:pPr>
        <w:numPr>
          <w:ilvl w:val="2"/>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FFS more than one starting PRB </w:t>
      </w:r>
      <w:proofErr w:type="gramStart"/>
      <w:r w:rsidRPr="00133C81">
        <w:rPr>
          <w:rFonts w:eastAsia="Times New Roman" w:cstheme="minorHAnsi"/>
        </w:rPr>
        <w:t>position</w:t>
      </w:r>
      <w:proofErr w:type="gramEnd"/>
    </w:p>
    <w:p w14:paraId="66D22A7F" w14:textId="77777777" w:rsidR="008B6094" w:rsidRPr="00133C81" w:rsidRDefault="008B6094" w:rsidP="008B6094">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Option 3: Separate PUCCH/Msg3/[</w:t>
      </w:r>
      <w:proofErr w:type="spellStart"/>
      <w:r w:rsidRPr="00133C81">
        <w:rPr>
          <w:rFonts w:eastAsia="Times New Roman" w:cstheme="minorHAnsi"/>
        </w:rPr>
        <w:t>MsgA</w:t>
      </w:r>
      <w:proofErr w:type="spellEnd"/>
      <w:r w:rsidRPr="00133C81">
        <w:rPr>
          <w:rFonts w:eastAsia="Times New Roman" w:cstheme="minorHAnsi"/>
        </w:rPr>
        <w:t xml:space="preserve">] PUSCH configuration/indication or a different interpretation for the same configuration/indication for </w:t>
      </w:r>
      <w:proofErr w:type="spellStart"/>
      <w:r w:rsidRPr="00133C81">
        <w:rPr>
          <w:rFonts w:eastAsia="Times New Roman" w:cstheme="minorHAnsi"/>
        </w:rPr>
        <w:t>RedCap</w:t>
      </w:r>
      <w:proofErr w:type="spellEnd"/>
      <w:r w:rsidRPr="00133C81">
        <w:rPr>
          <w:rFonts w:eastAsia="Times New Roman" w:cstheme="minorHAnsi"/>
        </w:rPr>
        <w:t xml:space="preserve"> (e.g., disabled frequency hopping or different frequency hopping)</w:t>
      </w:r>
    </w:p>
    <w:p w14:paraId="27B52ACC" w14:textId="77777777" w:rsidR="008B6094" w:rsidRPr="00133C81" w:rsidRDefault="008B6094" w:rsidP="008B6094">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Option 4: </w:t>
      </w:r>
      <w:proofErr w:type="spellStart"/>
      <w:r w:rsidRPr="00133C81">
        <w:rPr>
          <w:rFonts w:eastAsia="Times New Roman" w:cstheme="minorHAnsi"/>
        </w:rPr>
        <w:t>gNB</w:t>
      </w:r>
      <w:proofErr w:type="spellEnd"/>
      <w:r w:rsidRPr="00133C81">
        <w:rPr>
          <w:rFonts w:eastAsia="Times New Roman" w:cstheme="minorHAnsi"/>
        </w:rPr>
        <w:t xml:space="preserve"> configuration (e.g., always restricting the initial UL BWP to within </w:t>
      </w:r>
      <w:proofErr w:type="spellStart"/>
      <w:r w:rsidRPr="00133C81">
        <w:rPr>
          <w:rFonts w:eastAsia="Times New Roman" w:cstheme="minorHAnsi"/>
        </w:rPr>
        <w:t>RedCap</w:t>
      </w:r>
      <w:proofErr w:type="spellEnd"/>
      <w:r w:rsidRPr="00133C81">
        <w:rPr>
          <w:rFonts w:eastAsia="Times New Roman" w:cstheme="minorHAnsi"/>
        </w:rPr>
        <w:t xml:space="preserve"> UE bandwidth, or restrictions on the frequency location and the amount of scheduled resource for Msg4/[</w:t>
      </w:r>
      <w:proofErr w:type="spellStart"/>
      <w:r w:rsidRPr="00133C81">
        <w:rPr>
          <w:rFonts w:eastAsia="Times New Roman" w:cstheme="minorHAnsi"/>
        </w:rPr>
        <w:t>MsgB</w:t>
      </w:r>
      <w:proofErr w:type="spellEnd"/>
      <w:r w:rsidRPr="00133C81">
        <w:rPr>
          <w:rFonts w:eastAsia="Times New Roman" w:cstheme="minorHAnsi"/>
        </w:rPr>
        <w:t>] HARQ feedback and Msg3/[</w:t>
      </w:r>
      <w:proofErr w:type="spellStart"/>
      <w:r w:rsidRPr="00133C81">
        <w:rPr>
          <w:rFonts w:eastAsia="Times New Roman" w:cstheme="minorHAnsi"/>
        </w:rPr>
        <w:t>MsgA</w:t>
      </w:r>
      <w:proofErr w:type="spellEnd"/>
      <w:r w:rsidRPr="00133C81">
        <w:rPr>
          <w:rFonts w:eastAsia="Times New Roman" w:cstheme="minorHAnsi"/>
        </w:rPr>
        <w:t>] PUSCH)</w:t>
      </w:r>
    </w:p>
    <w:p w14:paraId="6C3793B9" w14:textId="77777777" w:rsidR="008B6094" w:rsidRPr="00133C81" w:rsidRDefault="008B6094" w:rsidP="008B6094">
      <w:pPr>
        <w:numPr>
          <w:ilvl w:val="2"/>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As an example, with restrictions on the frequency location and the amount of scheduled resource for Msg4/[</w:t>
      </w:r>
      <w:proofErr w:type="spellStart"/>
      <w:r w:rsidRPr="00133C81">
        <w:rPr>
          <w:rFonts w:eastAsia="Times New Roman" w:cstheme="minorHAnsi"/>
        </w:rPr>
        <w:t>MsgB</w:t>
      </w:r>
      <w:proofErr w:type="spellEnd"/>
      <w:r w:rsidRPr="00133C81">
        <w:rPr>
          <w:rFonts w:eastAsia="Times New Roman" w:cstheme="minorHAnsi"/>
        </w:rPr>
        <w:t>] HARQ feedback and Msg3/[</w:t>
      </w:r>
      <w:proofErr w:type="spellStart"/>
      <w:r w:rsidRPr="00133C81">
        <w:rPr>
          <w:rFonts w:eastAsia="Times New Roman" w:cstheme="minorHAnsi"/>
        </w:rPr>
        <w:t>MsgA</w:t>
      </w:r>
      <w:proofErr w:type="spellEnd"/>
      <w:r w:rsidRPr="00133C81">
        <w:rPr>
          <w:rFonts w:eastAsia="Times New Roman" w:cstheme="minorHAnsi"/>
        </w:rPr>
        <w:t xml:space="preserve">] PUSCH, when the initial UL BWP is the same for </w:t>
      </w:r>
      <w:proofErr w:type="spellStart"/>
      <w:r w:rsidRPr="00133C81">
        <w:rPr>
          <w:rFonts w:eastAsia="Times New Roman" w:cstheme="minorHAnsi"/>
        </w:rPr>
        <w:t>RedCap</w:t>
      </w:r>
      <w:proofErr w:type="spellEnd"/>
      <w:r w:rsidRPr="00133C81">
        <w:rPr>
          <w:rFonts w:eastAsia="Times New Roman" w:cstheme="minorHAnsi"/>
        </w:rPr>
        <w:t xml:space="preserve"> and non-</w:t>
      </w:r>
      <w:proofErr w:type="spellStart"/>
      <w:r w:rsidRPr="00133C81">
        <w:rPr>
          <w:rFonts w:eastAsia="Times New Roman" w:cstheme="minorHAnsi"/>
        </w:rPr>
        <w:t>RedCap</w:t>
      </w:r>
      <w:proofErr w:type="spellEnd"/>
      <w:r w:rsidRPr="00133C81">
        <w:rPr>
          <w:rFonts w:eastAsia="Times New Roman" w:cstheme="minorHAnsi"/>
        </w:rPr>
        <w:t xml:space="preserve"> UEs, the PUCCH (for Msg4/[</w:t>
      </w:r>
      <w:proofErr w:type="spellStart"/>
      <w:r w:rsidRPr="00133C81">
        <w:rPr>
          <w:rFonts w:eastAsia="Times New Roman" w:cstheme="minorHAnsi"/>
        </w:rPr>
        <w:t>MsgB</w:t>
      </w:r>
      <w:proofErr w:type="spellEnd"/>
      <w:r w:rsidRPr="00133C81">
        <w:rPr>
          <w:rFonts w:eastAsia="Times New Roman" w:cstheme="minorHAnsi"/>
        </w:rPr>
        <w:t>] HARQ feedback) and PUSCH (for Msg3/[</w:t>
      </w:r>
      <w:proofErr w:type="spellStart"/>
      <w:r w:rsidRPr="00133C81">
        <w:rPr>
          <w:rFonts w:eastAsia="Times New Roman" w:cstheme="minorHAnsi"/>
        </w:rPr>
        <w:t>MsgA</w:t>
      </w:r>
      <w:proofErr w:type="spellEnd"/>
      <w:r w:rsidRPr="00133C81">
        <w:rPr>
          <w:rFonts w:eastAsia="Times New Roman" w:cstheme="minorHAnsi"/>
        </w:rPr>
        <w:t xml:space="preserve">]) are within the </w:t>
      </w:r>
      <w:proofErr w:type="spellStart"/>
      <w:r w:rsidRPr="00133C81">
        <w:rPr>
          <w:rFonts w:eastAsia="Times New Roman" w:cstheme="minorHAnsi"/>
        </w:rPr>
        <w:t>RedCap</w:t>
      </w:r>
      <w:proofErr w:type="spellEnd"/>
      <w:r w:rsidRPr="00133C81">
        <w:rPr>
          <w:rFonts w:eastAsia="Times New Roman" w:cstheme="minorHAnsi"/>
        </w:rPr>
        <w:t xml:space="preserve"> UE bandwidth</w:t>
      </w:r>
    </w:p>
    <w:p w14:paraId="3B4460F9" w14:textId="2535CA4A" w:rsidR="00E93B99" w:rsidRPr="00133C81" w:rsidRDefault="008B6094" w:rsidP="00133C81">
      <w:pPr>
        <w:numPr>
          <w:ilvl w:val="1"/>
          <w:numId w:val="19"/>
        </w:numPr>
        <w:overflowPunct/>
        <w:autoSpaceDE/>
        <w:autoSpaceDN/>
        <w:adjustRightInd/>
        <w:spacing w:after="0"/>
        <w:jc w:val="left"/>
        <w:textAlignment w:val="auto"/>
        <w:rPr>
          <w:rFonts w:eastAsia="Times New Roman" w:cstheme="minorHAnsi"/>
        </w:rPr>
      </w:pPr>
      <w:r w:rsidRPr="00133C81">
        <w:rPr>
          <w:rFonts w:eastAsia="Times New Roman" w:cstheme="minorHAnsi"/>
        </w:rPr>
        <w:t xml:space="preserve">Other options are not </w:t>
      </w:r>
      <w:proofErr w:type="gramStart"/>
      <w:r w:rsidRPr="00133C81">
        <w:rPr>
          <w:rFonts w:eastAsia="Times New Roman" w:cstheme="minorHAnsi"/>
        </w:rPr>
        <w:t>precluded</w:t>
      </w:r>
      <w:proofErr w:type="gramEnd"/>
    </w:p>
    <w:p w14:paraId="7035228B" w14:textId="0F40AEBF" w:rsidR="0034306E" w:rsidRPr="0034306E" w:rsidRDefault="003D4AE9" w:rsidP="0034306E">
      <w:pPr>
        <w:snapToGrid w:val="0"/>
        <w:spacing w:beforeLines="50" w:before="120" w:afterLines="50"/>
        <w:rPr>
          <w:rFonts w:ascii="Calibri" w:hAnsi="Calibri" w:cs="Calibri"/>
          <w:sz w:val="22"/>
          <w:szCs w:val="22"/>
          <w:lang w:eastAsia="zh-TW"/>
        </w:rPr>
      </w:pPr>
      <w:r>
        <w:rPr>
          <w:rFonts w:ascii="Calibri" w:hAnsi="Calibri" w:cs="Calibri" w:hint="eastAsia"/>
          <w:sz w:val="22"/>
          <w:szCs w:val="22"/>
          <w:lang w:eastAsia="zh-TW"/>
        </w:rPr>
        <w:t>I</w:t>
      </w:r>
      <w:r>
        <w:rPr>
          <w:rFonts w:ascii="Calibri" w:hAnsi="Calibri" w:cs="Calibri"/>
          <w:sz w:val="22"/>
          <w:szCs w:val="22"/>
          <w:lang w:eastAsia="zh-TW"/>
        </w:rPr>
        <w:t xml:space="preserve">n this contribution, we provide our views on </w:t>
      </w:r>
      <w:r w:rsidR="00133C81">
        <w:rPr>
          <w:rFonts w:ascii="Calibri" w:hAnsi="Calibri" w:cs="Calibri"/>
          <w:sz w:val="22"/>
          <w:szCs w:val="22"/>
          <w:lang w:eastAsia="zh-TW"/>
        </w:rPr>
        <w:t>reduced maximum UE bandwidth</w:t>
      </w:r>
      <w:r w:rsidR="004F594C">
        <w:rPr>
          <w:rFonts w:ascii="Calibri" w:hAnsi="Calibri" w:cs="Calibri"/>
          <w:sz w:val="22"/>
          <w:szCs w:val="22"/>
          <w:lang w:eastAsia="zh-TW"/>
        </w:rPr>
        <w:t xml:space="preserve"> for </w:t>
      </w:r>
      <w:proofErr w:type="spellStart"/>
      <w:r w:rsidR="004F594C">
        <w:rPr>
          <w:rFonts w:ascii="Calibri" w:hAnsi="Calibri" w:cs="Calibri"/>
          <w:sz w:val="22"/>
          <w:szCs w:val="22"/>
          <w:lang w:eastAsia="zh-TW"/>
        </w:rPr>
        <w:t>R</w:t>
      </w:r>
      <w:r w:rsidR="00E5358D">
        <w:rPr>
          <w:rFonts w:ascii="Calibri" w:hAnsi="Calibri" w:cs="Calibri"/>
          <w:sz w:val="22"/>
          <w:szCs w:val="22"/>
          <w:lang w:eastAsia="zh-TW"/>
        </w:rPr>
        <w:t>edCap</w:t>
      </w:r>
      <w:proofErr w:type="spellEnd"/>
      <w:r w:rsidR="00E5358D">
        <w:rPr>
          <w:rFonts w:ascii="Calibri" w:hAnsi="Calibri" w:cs="Calibri"/>
          <w:sz w:val="22"/>
          <w:szCs w:val="22"/>
          <w:lang w:eastAsia="zh-TW"/>
        </w:rPr>
        <w:t xml:space="preserve"> UEs.</w:t>
      </w:r>
    </w:p>
    <w:p w14:paraId="350DB242" w14:textId="556A3171" w:rsidR="00F23127" w:rsidRPr="00DF6DE5" w:rsidRDefault="001E10F3" w:rsidP="00DF6DE5">
      <w:pPr>
        <w:pStyle w:val="1"/>
        <w:numPr>
          <w:ilvl w:val="0"/>
          <w:numId w:val="2"/>
        </w:numPr>
        <w:rPr>
          <w:lang w:eastAsia="zh-TW"/>
        </w:rPr>
      </w:pPr>
      <w:r>
        <w:rPr>
          <w:lang w:eastAsia="zh-TW"/>
        </w:rPr>
        <w:t>Discussion</w:t>
      </w:r>
      <w:bookmarkStart w:id="1" w:name="_Hlk861261"/>
    </w:p>
    <w:p w14:paraId="2030A505" w14:textId="2B9CD061" w:rsidR="00FF19B9" w:rsidRDefault="00133C81" w:rsidP="003972BE">
      <w:pPr>
        <w:pStyle w:val="2"/>
        <w:jc w:val="both"/>
        <w:rPr>
          <w:lang w:eastAsia="zh-TW"/>
        </w:rPr>
      </w:pPr>
      <w:r>
        <w:rPr>
          <w:rFonts w:eastAsiaTheme="minorEastAsia"/>
          <w:lang w:eastAsia="zh-TW"/>
        </w:rPr>
        <w:t>Initial DL BWP</w:t>
      </w:r>
    </w:p>
    <w:p w14:paraId="672EA492" w14:textId="488F79E6" w:rsidR="00714D1C" w:rsidRDefault="00133C81" w:rsidP="00F15B01">
      <w:pPr>
        <w:pStyle w:val="Proposal"/>
        <w:numPr>
          <w:ilvl w:val="0"/>
          <w:numId w:val="0"/>
        </w:numPr>
        <w:rPr>
          <w:rFonts w:eastAsiaTheme="minorEastAsia"/>
          <w:b w:val="0"/>
          <w:bCs w:val="0"/>
          <w:sz w:val="22"/>
          <w:lang w:eastAsia="zh-TW"/>
        </w:rPr>
      </w:pPr>
      <w:r>
        <w:rPr>
          <w:rFonts w:eastAsiaTheme="minorEastAsia"/>
          <w:b w:val="0"/>
          <w:bCs w:val="0"/>
          <w:sz w:val="22"/>
          <w:lang w:eastAsia="zh-TW"/>
        </w:rPr>
        <w:t>During initial access, the frequency resource of initial DL BWP is defined as the frequency resource of CORESET 0 configured by MIB. Hence, the bandwidth of the initial DL BWP during initial access is defined by the bandwidth of CORESET 0, which is smaller than or equal to 20 MHz and 100 MHz for FR1 and FR2</w:t>
      </w:r>
      <w:r w:rsidR="008A4042">
        <w:rPr>
          <w:rFonts w:eastAsiaTheme="minorEastAsia"/>
          <w:b w:val="0"/>
          <w:bCs w:val="0"/>
          <w:sz w:val="22"/>
          <w:lang w:eastAsia="zh-TW"/>
        </w:rPr>
        <w:t xml:space="preserve"> respectively</w:t>
      </w:r>
      <w:r>
        <w:rPr>
          <w:rFonts w:eastAsiaTheme="minorEastAsia"/>
          <w:b w:val="0"/>
          <w:bCs w:val="0"/>
          <w:sz w:val="22"/>
          <w:lang w:eastAsia="zh-TW"/>
        </w:rPr>
        <w:t>, depending on the number of RBs configured for CORESET 0.</w:t>
      </w:r>
    </w:p>
    <w:p w14:paraId="54882C4E" w14:textId="549641AC" w:rsidR="0017755E" w:rsidRDefault="008A4042" w:rsidP="00DB50D9">
      <w:pPr>
        <w:pStyle w:val="Proposal"/>
        <w:numPr>
          <w:ilvl w:val="0"/>
          <w:numId w:val="0"/>
        </w:numPr>
        <w:rPr>
          <w:rFonts w:eastAsiaTheme="minorEastAsia" w:hint="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n initial DL BWP configured by SIB1 can be used after initial access when dedicated BWP is not configured for a UE. The SIB1 configured </w:t>
      </w:r>
      <w:r>
        <w:rPr>
          <w:rFonts w:eastAsiaTheme="minorEastAsia" w:hint="eastAsia"/>
          <w:b w:val="0"/>
          <w:bCs w:val="0"/>
          <w:sz w:val="22"/>
          <w:lang w:eastAsia="zh-TW"/>
        </w:rPr>
        <w:t>i</w:t>
      </w:r>
      <w:r>
        <w:rPr>
          <w:rFonts w:eastAsiaTheme="minorEastAsia"/>
          <w:b w:val="0"/>
          <w:bCs w:val="0"/>
          <w:sz w:val="22"/>
          <w:lang w:eastAsia="zh-TW"/>
        </w:rPr>
        <w:t>nitial DL BWP can have bandwidth larger than 20MHz and 1</w:t>
      </w:r>
      <w:r>
        <w:rPr>
          <w:rFonts w:eastAsiaTheme="minorEastAsia"/>
          <w:b w:val="0"/>
          <w:bCs w:val="0"/>
          <w:sz w:val="22"/>
          <w:lang w:eastAsia="zh-TW"/>
        </w:rPr>
        <w:t xml:space="preserve">00 MHz for FR1 and </w:t>
      </w:r>
      <w:proofErr w:type="gramStart"/>
      <w:r>
        <w:rPr>
          <w:rFonts w:eastAsiaTheme="minorEastAsia"/>
          <w:b w:val="0"/>
          <w:bCs w:val="0"/>
          <w:sz w:val="22"/>
          <w:lang w:eastAsia="zh-TW"/>
        </w:rPr>
        <w:t>FR2</w:t>
      </w:r>
      <w:proofErr w:type="gramEnd"/>
      <w:r>
        <w:rPr>
          <w:rFonts w:eastAsiaTheme="minorEastAsia"/>
          <w:b w:val="0"/>
          <w:bCs w:val="0"/>
          <w:sz w:val="22"/>
          <w:lang w:eastAsia="zh-TW"/>
        </w:rPr>
        <w:t xml:space="preserve"> respectively</w:t>
      </w:r>
      <w:r>
        <w:rPr>
          <w:rFonts w:eastAsiaTheme="minorEastAsia"/>
          <w:b w:val="0"/>
          <w:bCs w:val="0"/>
          <w:sz w:val="22"/>
          <w:lang w:eastAsia="zh-TW"/>
        </w:rPr>
        <w:t xml:space="preserve">. Since it is possible for </w:t>
      </w:r>
      <w:proofErr w:type="spellStart"/>
      <w:r>
        <w:rPr>
          <w:rFonts w:eastAsiaTheme="minorEastAsia"/>
          <w:b w:val="0"/>
          <w:bCs w:val="0"/>
          <w:sz w:val="22"/>
          <w:lang w:eastAsia="zh-TW"/>
        </w:rPr>
        <w:t>gNB</w:t>
      </w:r>
      <w:proofErr w:type="spellEnd"/>
      <w:r>
        <w:rPr>
          <w:rFonts w:eastAsiaTheme="minorEastAsia"/>
          <w:b w:val="0"/>
          <w:bCs w:val="0"/>
          <w:sz w:val="22"/>
          <w:lang w:eastAsia="zh-TW"/>
        </w:rPr>
        <w:t xml:space="preserve"> to configure dedicated DL BWP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after initial access, there </w:t>
      </w:r>
      <w:r w:rsidR="00DB50D9">
        <w:rPr>
          <w:rFonts w:eastAsiaTheme="minorEastAsia"/>
          <w:b w:val="0"/>
          <w:bCs w:val="0"/>
          <w:sz w:val="22"/>
          <w:lang w:eastAsia="zh-TW"/>
        </w:rPr>
        <w:t>seems to be</w:t>
      </w:r>
      <w:r>
        <w:rPr>
          <w:rFonts w:eastAsiaTheme="minorEastAsia"/>
          <w:b w:val="0"/>
          <w:bCs w:val="0"/>
          <w:sz w:val="22"/>
          <w:lang w:eastAsia="zh-TW"/>
        </w:rPr>
        <w:t xml:space="preserve"> no need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to operate in an initial DL BWP with bandwidth larger than the maximum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 bandwidth after initial access</w:t>
      </w:r>
      <w:r w:rsidR="00DB50D9">
        <w:rPr>
          <w:rFonts w:eastAsiaTheme="minorEastAsia"/>
          <w:b w:val="0"/>
          <w:bCs w:val="0"/>
          <w:sz w:val="22"/>
          <w:lang w:eastAsia="zh-TW"/>
        </w:rPr>
        <w:t xml:space="preserve"> if </w:t>
      </w:r>
      <w:proofErr w:type="spellStart"/>
      <w:r w:rsidR="00DB50D9">
        <w:rPr>
          <w:rFonts w:eastAsiaTheme="minorEastAsia"/>
          <w:b w:val="0"/>
          <w:bCs w:val="0"/>
          <w:sz w:val="22"/>
          <w:lang w:eastAsia="zh-TW"/>
        </w:rPr>
        <w:t>gNB</w:t>
      </w:r>
      <w:proofErr w:type="spellEnd"/>
      <w:r w:rsidR="00DB50D9">
        <w:rPr>
          <w:rFonts w:eastAsiaTheme="minorEastAsia"/>
          <w:b w:val="0"/>
          <w:bCs w:val="0"/>
          <w:sz w:val="22"/>
          <w:lang w:eastAsia="zh-TW"/>
        </w:rPr>
        <w:t xml:space="preserve"> can identify the UEs as </w:t>
      </w:r>
      <w:proofErr w:type="spellStart"/>
      <w:r w:rsidR="00DB50D9">
        <w:rPr>
          <w:rFonts w:eastAsiaTheme="minorEastAsia"/>
          <w:b w:val="0"/>
          <w:bCs w:val="0"/>
          <w:sz w:val="22"/>
          <w:lang w:eastAsia="zh-TW"/>
        </w:rPr>
        <w:t>RedCap</w:t>
      </w:r>
      <w:proofErr w:type="spellEnd"/>
      <w:r w:rsidR="00DB50D9">
        <w:rPr>
          <w:rFonts w:eastAsiaTheme="minorEastAsia"/>
          <w:b w:val="0"/>
          <w:bCs w:val="0"/>
          <w:sz w:val="22"/>
          <w:lang w:eastAsia="zh-TW"/>
        </w:rPr>
        <w:t xml:space="preserve"> UEs during initial access</w:t>
      </w:r>
      <w:r>
        <w:rPr>
          <w:rFonts w:eastAsiaTheme="minorEastAsia"/>
          <w:b w:val="0"/>
          <w:bCs w:val="0"/>
          <w:sz w:val="22"/>
          <w:lang w:eastAsia="zh-TW"/>
        </w:rPr>
        <w:t>.</w:t>
      </w:r>
    </w:p>
    <w:p w14:paraId="027E2BDF" w14:textId="0CAB26DD" w:rsidR="00833A47" w:rsidRPr="00901F89" w:rsidRDefault="00833A47" w:rsidP="00F15B01">
      <w:pPr>
        <w:pStyle w:val="Proposal"/>
        <w:numPr>
          <w:ilvl w:val="0"/>
          <w:numId w:val="0"/>
        </w:numPr>
        <w:rPr>
          <w:sz w:val="22"/>
          <w:lang w:eastAsia="zh-TW"/>
        </w:rPr>
      </w:pPr>
      <w:r w:rsidRPr="008C423B">
        <w:rPr>
          <w:sz w:val="22"/>
          <w:lang w:eastAsia="zh-TW"/>
        </w:rPr>
        <w:t>Observation</w:t>
      </w:r>
      <w:r w:rsidRPr="004D75D3">
        <w:rPr>
          <w:sz w:val="22"/>
          <w:lang w:eastAsia="zh-TW"/>
        </w:rPr>
        <w:t xml:space="preserve"> 1: </w:t>
      </w:r>
      <w:r w:rsidR="00DB50D9">
        <w:rPr>
          <w:rFonts w:eastAsiaTheme="minorEastAsia"/>
          <w:sz w:val="22"/>
          <w:lang w:eastAsia="zh-TW"/>
        </w:rPr>
        <w:t xml:space="preserve">There is no need for </w:t>
      </w:r>
      <w:proofErr w:type="spellStart"/>
      <w:r w:rsidR="00DB50D9">
        <w:rPr>
          <w:rFonts w:eastAsiaTheme="minorEastAsia"/>
          <w:sz w:val="22"/>
          <w:lang w:eastAsia="zh-TW"/>
        </w:rPr>
        <w:t>RedCap</w:t>
      </w:r>
      <w:proofErr w:type="spellEnd"/>
      <w:r w:rsidR="00DB50D9">
        <w:rPr>
          <w:rFonts w:eastAsiaTheme="minorEastAsia"/>
          <w:sz w:val="22"/>
          <w:lang w:eastAsia="zh-TW"/>
        </w:rPr>
        <w:t xml:space="preserve"> UEs to</w:t>
      </w:r>
      <w:r w:rsidR="00DB50D9" w:rsidRPr="00DB50D9">
        <w:rPr>
          <w:rFonts w:eastAsiaTheme="minorEastAsia"/>
          <w:sz w:val="22"/>
          <w:lang w:eastAsia="zh-TW"/>
        </w:rPr>
        <w:t xml:space="preserve"> operate in an initial DL BWP with bandwidth larger than the maximum </w:t>
      </w:r>
      <w:proofErr w:type="spellStart"/>
      <w:r w:rsidR="00DB50D9" w:rsidRPr="00DB50D9">
        <w:rPr>
          <w:rFonts w:eastAsiaTheme="minorEastAsia"/>
          <w:sz w:val="22"/>
          <w:lang w:eastAsia="zh-TW"/>
        </w:rPr>
        <w:t>RedCap</w:t>
      </w:r>
      <w:proofErr w:type="spellEnd"/>
      <w:r w:rsidR="00DB50D9" w:rsidRPr="00DB50D9">
        <w:rPr>
          <w:rFonts w:eastAsiaTheme="minorEastAsia"/>
          <w:sz w:val="22"/>
          <w:lang w:eastAsia="zh-TW"/>
        </w:rPr>
        <w:t xml:space="preserve"> UE bandwidth after initial access if </w:t>
      </w:r>
      <w:proofErr w:type="spellStart"/>
      <w:r w:rsidR="00DB50D9" w:rsidRPr="00DB50D9">
        <w:rPr>
          <w:rFonts w:eastAsiaTheme="minorEastAsia"/>
          <w:sz w:val="22"/>
          <w:lang w:eastAsia="zh-TW"/>
        </w:rPr>
        <w:t>gNB</w:t>
      </w:r>
      <w:proofErr w:type="spellEnd"/>
      <w:r w:rsidR="00DB50D9" w:rsidRPr="00DB50D9">
        <w:rPr>
          <w:rFonts w:eastAsiaTheme="minorEastAsia"/>
          <w:sz w:val="22"/>
          <w:lang w:eastAsia="zh-TW"/>
        </w:rPr>
        <w:t xml:space="preserve"> can identify the UEs as </w:t>
      </w:r>
      <w:proofErr w:type="spellStart"/>
      <w:r w:rsidR="00DB50D9" w:rsidRPr="00DB50D9">
        <w:rPr>
          <w:rFonts w:eastAsiaTheme="minorEastAsia"/>
          <w:sz w:val="22"/>
          <w:lang w:eastAsia="zh-TW"/>
        </w:rPr>
        <w:t>RedCap</w:t>
      </w:r>
      <w:proofErr w:type="spellEnd"/>
      <w:r w:rsidR="00DB50D9" w:rsidRPr="00DB50D9">
        <w:rPr>
          <w:rFonts w:eastAsiaTheme="minorEastAsia"/>
          <w:sz w:val="22"/>
          <w:lang w:eastAsia="zh-TW"/>
        </w:rPr>
        <w:t xml:space="preserve"> UEs during initial access</w:t>
      </w:r>
      <w:r w:rsidR="004D75D3" w:rsidRPr="00901F89">
        <w:rPr>
          <w:rFonts w:eastAsiaTheme="minorEastAsia"/>
          <w:sz w:val="22"/>
          <w:lang w:eastAsia="zh-TW"/>
        </w:rPr>
        <w:t>.</w:t>
      </w:r>
    </w:p>
    <w:p w14:paraId="71B0B193" w14:textId="46A65636" w:rsidR="00DB50D9" w:rsidRDefault="00DB50D9" w:rsidP="000420D5">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C</w:t>
      </w:r>
      <w:r>
        <w:rPr>
          <w:rFonts w:eastAsiaTheme="minorEastAsia"/>
          <w:b w:val="0"/>
          <w:bCs w:val="0"/>
          <w:sz w:val="22"/>
          <w:lang w:eastAsia="zh-TW"/>
        </w:rPr>
        <w:t>ommon search space</w:t>
      </w:r>
      <w:r>
        <w:rPr>
          <w:rFonts w:eastAsiaTheme="minorEastAsia" w:hint="eastAsia"/>
          <w:b w:val="0"/>
          <w:bCs w:val="0"/>
          <w:sz w:val="22"/>
          <w:lang w:eastAsia="zh-TW"/>
        </w:rPr>
        <w:t>s</w:t>
      </w:r>
      <w:r>
        <w:rPr>
          <w:rFonts w:eastAsiaTheme="minorEastAsia"/>
          <w:b w:val="0"/>
          <w:bCs w:val="0"/>
          <w:sz w:val="22"/>
          <w:lang w:eastAsia="zh-TW"/>
        </w:rPr>
        <w:t xml:space="preserve"> such as Type-0A CSS, </w:t>
      </w:r>
      <w:r>
        <w:rPr>
          <w:rFonts w:eastAsiaTheme="minorEastAsia"/>
          <w:b w:val="0"/>
          <w:bCs w:val="0"/>
          <w:sz w:val="22"/>
          <w:lang w:eastAsia="zh-TW"/>
        </w:rPr>
        <w:t>Type-</w:t>
      </w:r>
      <w:r>
        <w:rPr>
          <w:rFonts w:eastAsiaTheme="minorEastAsia" w:hint="eastAsia"/>
          <w:b w:val="0"/>
          <w:bCs w:val="0"/>
          <w:sz w:val="22"/>
          <w:lang w:eastAsia="zh-TW"/>
        </w:rPr>
        <w:t>1</w:t>
      </w:r>
      <w:r>
        <w:rPr>
          <w:rFonts w:eastAsiaTheme="minorEastAsia"/>
          <w:b w:val="0"/>
          <w:bCs w:val="0"/>
          <w:sz w:val="22"/>
          <w:lang w:eastAsia="zh-TW"/>
        </w:rPr>
        <w:t xml:space="preserve"> CSS</w:t>
      </w:r>
      <w:r>
        <w:rPr>
          <w:rFonts w:eastAsiaTheme="minorEastAsia"/>
          <w:b w:val="0"/>
          <w:bCs w:val="0"/>
          <w:sz w:val="22"/>
          <w:lang w:eastAsia="zh-TW"/>
        </w:rPr>
        <w:t xml:space="preserve"> and Type-2 CSS that are used during initial access </w:t>
      </w:r>
      <w:r w:rsidR="00D239F2">
        <w:rPr>
          <w:rFonts w:eastAsiaTheme="minorEastAsia"/>
          <w:b w:val="0"/>
          <w:bCs w:val="0"/>
          <w:sz w:val="22"/>
          <w:lang w:eastAsia="zh-TW"/>
        </w:rPr>
        <w:t>can be associated with a SIB1 configured CORESET. Specifically, the CORESET is configured by</w:t>
      </w:r>
      <w:r w:rsidR="00D239F2" w:rsidRPr="00D239F2">
        <w:t xml:space="preserve"> </w:t>
      </w:r>
      <w:proofErr w:type="spellStart"/>
      <w:r w:rsidR="00D239F2" w:rsidRPr="00D239F2">
        <w:rPr>
          <w:rFonts w:eastAsiaTheme="minorEastAsia"/>
          <w:b w:val="0"/>
          <w:bCs w:val="0"/>
          <w:i/>
          <w:iCs/>
          <w:sz w:val="22"/>
          <w:lang w:eastAsia="zh-TW"/>
        </w:rPr>
        <w:t>commonControlResourceSet</w:t>
      </w:r>
      <w:proofErr w:type="spellEnd"/>
      <w:r w:rsidR="003A262A">
        <w:rPr>
          <w:rFonts w:eastAsiaTheme="minorEastAsia"/>
          <w:b w:val="0"/>
          <w:bCs w:val="0"/>
          <w:i/>
          <w:iCs/>
          <w:sz w:val="22"/>
          <w:lang w:eastAsia="zh-TW"/>
        </w:rPr>
        <w:t>.</w:t>
      </w:r>
      <w:r w:rsidR="00D239F2">
        <w:rPr>
          <w:rFonts w:eastAsiaTheme="minorEastAsia"/>
          <w:b w:val="0"/>
          <w:bCs w:val="0"/>
          <w:sz w:val="22"/>
          <w:lang w:eastAsia="zh-TW"/>
        </w:rPr>
        <w:t xml:space="preserve"> </w:t>
      </w:r>
      <w:r w:rsidR="003A262A">
        <w:rPr>
          <w:rFonts w:eastAsiaTheme="minorEastAsia"/>
          <w:b w:val="0"/>
          <w:bCs w:val="0"/>
          <w:sz w:val="22"/>
          <w:lang w:eastAsia="zh-TW"/>
        </w:rPr>
        <w:t xml:space="preserve">For </w:t>
      </w:r>
      <w:proofErr w:type="spellStart"/>
      <w:r w:rsidR="003A262A">
        <w:rPr>
          <w:rFonts w:eastAsiaTheme="minorEastAsia"/>
          <w:b w:val="0"/>
          <w:bCs w:val="0"/>
          <w:sz w:val="22"/>
          <w:lang w:eastAsia="zh-TW"/>
        </w:rPr>
        <w:t>RedCap</w:t>
      </w:r>
      <w:proofErr w:type="spellEnd"/>
      <w:r w:rsidR="003A262A">
        <w:rPr>
          <w:rFonts w:eastAsiaTheme="minorEastAsia"/>
          <w:b w:val="0"/>
          <w:bCs w:val="0"/>
          <w:sz w:val="22"/>
          <w:lang w:eastAsia="zh-TW"/>
        </w:rPr>
        <w:t xml:space="preserve"> UEs, the CORESET can also be used for the common search spaces. No specification change is needed.</w:t>
      </w:r>
    </w:p>
    <w:p w14:paraId="535A2643" w14:textId="47268C8C" w:rsidR="00AC53C3" w:rsidRDefault="00AC53C3" w:rsidP="000420D5">
      <w:pPr>
        <w:pStyle w:val="Proposal"/>
        <w:numPr>
          <w:ilvl w:val="0"/>
          <w:numId w:val="0"/>
        </w:numPr>
        <w:rPr>
          <w:sz w:val="22"/>
          <w:lang w:eastAsia="zh-TW"/>
        </w:rPr>
      </w:pPr>
      <w:r>
        <w:rPr>
          <w:sz w:val="22"/>
          <w:lang w:eastAsia="zh-TW"/>
        </w:rPr>
        <w:t>Observation</w:t>
      </w:r>
      <w:r w:rsidRPr="004768CD">
        <w:rPr>
          <w:sz w:val="22"/>
          <w:lang w:eastAsia="zh-TW"/>
        </w:rPr>
        <w:t xml:space="preserve"> </w:t>
      </w:r>
      <w:r w:rsidR="003D6453">
        <w:rPr>
          <w:sz w:val="22"/>
          <w:lang w:eastAsia="zh-TW"/>
        </w:rPr>
        <w:t>2</w:t>
      </w:r>
      <w:r w:rsidRPr="004768CD">
        <w:rPr>
          <w:sz w:val="22"/>
          <w:lang w:eastAsia="zh-TW"/>
        </w:rPr>
        <w:t>:</w:t>
      </w:r>
      <w:r>
        <w:rPr>
          <w:sz w:val="22"/>
          <w:lang w:eastAsia="zh-TW"/>
        </w:rPr>
        <w:t xml:space="preserve"> </w:t>
      </w:r>
      <w:r w:rsidR="003A262A">
        <w:rPr>
          <w:rFonts w:eastAsiaTheme="minorEastAsia"/>
          <w:sz w:val="22"/>
          <w:lang w:eastAsia="zh-TW"/>
        </w:rPr>
        <w:t>A</w:t>
      </w:r>
      <w:r w:rsidR="003A262A" w:rsidRPr="003A262A">
        <w:rPr>
          <w:rFonts w:eastAsiaTheme="minorEastAsia"/>
          <w:sz w:val="22"/>
          <w:lang w:eastAsia="zh-TW"/>
        </w:rPr>
        <w:t xml:space="preserve">n additional CORESET can be configured for scheduling of RACH (msg2 &amp; msg4)/Paging/SI messages for </w:t>
      </w:r>
      <w:proofErr w:type="spellStart"/>
      <w:r w:rsidR="003A262A" w:rsidRPr="003A262A">
        <w:rPr>
          <w:rFonts w:eastAsiaTheme="minorEastAsia"/>
          <w:sz w:val="22"/>
          <w:lang w:eastAsia="zh-TW"/>
        </w:rPr>
        <w:t>RedCap</w:t>
      </w:r>
      <w:proofErr w:type="spellEnd"/>
      <w:r w:rsidR="003A262A" w:rsidRPr="003A262A">
        <w:rPr>
          <w:rFonts w:eastAsiaTheme="minorEastAsia"/>
          <w:sz w:val="22"/>
          <w:lang w:eastAsia="zh-TW"/>
        </w:rPr>
        <w:t xml:space="preserve"> UEs</w:t>
      </w:r>
      <w:r w:rsidR="00F91DD2">
        <w:rPr>
          <w:rFonts w:eastAsiaTheme="minorEastAsia"/>
          <w:sz w:val="22"/>
          <w:lang w:eastAsia="zh-TW"/>
        </w:rPr>
        <w:t>.</w:t>
      </w:r>
    </w:p>
    <w:p w14:paraId="221EA785" w14:textId="14CD8255" w:rsidR="00491E12" w:rsidRPr="00B66130" w:rsidRDefault="00AC5B1B" w:rsidP="00FF19B9">
      <w:pPr>
        <w:pStyle w:val="Proposal"/>
        <w:numPr>
          <w:ilvl w:val="0"/>
          <w:numId w:val="0"/>
        </w:numPr>
        <w:rPr>
          <w:rFonts w:eastAsiaTheme="minorEastAsia" w:hint="eastAsia"/>
          <w:b w:val="0"/>
          <w:bCs w:val="0"/>
          <w:sz w:val="22"/>
          <w:lang w:eastAsia="zh-TW"/>
        </w:rPr>
      </w:pPr>
      <w:r>
        <w:rPr>
          <w:b w:val="0"/>
          <w:bCs w:val="0"/>
          <w:sz w:val="22"/>
          <w:lang w:eastAsia="zh-TW"/>
        </w:rPr>
        <w:t>It is also possible to configure an additional initial DL</w:t>
      </w:r>
      <w:r w:rsidR="00B66130" w:rsidRPr="00B66130">
        <w:rPr>
          <w:b w:val="0"/>
          <w:bCs w:val="0"/>
          <w:sz w:val="22"/>
          <w:lang w:eastAsia="zh-TW"/>
        </w:rPr>
        <w:t xml:space="preserve"> </w:t>
      </w:r>
      <w:r w:rsidR="00B66130">
        <w:rPr>
          <w:b w:val="0"/>
          <w:bCs w:val="0"/>
          <w:sz w:val="22"/>
          <w:lang w:eastAsia="zh-TW"/>
        </w:rPr>
        <w:t xml:space="preserve">BWP </w:t>
      </w:r>
      <w:r w:rsidR="00B66130" w:rsidRPr="00B66130">
        <w:rPr>
          <w:b w:val="0"/>
          <w:bCs w:val="0"/>
          <w:sz w:val="22"/>
          <w:lang w:eastAsia="zh-TW"/>
        </w:rPr>
        <w:t xml:space="preserve">for scheduling of RACH/Paging/SI messages for </w:t>
      </w:r>
      <w:proofErr w:type="spellStart"/>
      <w:r w:rsidR="00B66130" w:rsidRPr="00B66130">
        <w:rPr>
          <w:b w:val="0"/>
          <w:bCs w:val="0"/>
          <w:sz w:val="22"/>
          <w:lang w:eastAsia="zh-TW"/>
        </w:rPr>
        <w:t>RedCap</w:t>
      </w:r>
      <w:proofErr w:type="spellEnd"/>
      <w:r w:rsidR="00B66130" w:rsidRPr="00B66130">
        <w:rPr>
          <w:b w:val="0"/>
          <w:bCs w:val="0"/>
          <w:sz w:val="22"/>
          <w:lang w:eastAsia="zh-TW"/>
        </w:rPr>
        <w:t xml:space="preserve"> UEs</w:t>
      </w:r>
      <w:r w:rsidR="00B66130">
        <w:rPr>
          <w:b w:val="0"/>
          <w:bCs w:val="0"/>
          <w:sz w:val="22"/>
          <w:lang w:eastAsia="zh-TW"/>
        </w:rPr>
        <w:t xml:space="preserve"> for offloading purpose. Whether an </w:t>
      </w:r>
      <w:r w:rsidR="00075B62">
        <w:rPr>
          <w:b w:val="0"/>
          <w:bCs w:val="0"/>
          <w:sz w:val="22"/>
          <w:lang w:eastAsia="zh-TW"/>
        </w:rPr>
        <w:t xml:space="preserve">additional </w:t>
      </w:r>
      <w:r w:rsidR="00B66130">
        <w:rPr>
          <w:b w:val="0"/>
          <w:bCs w:val="0"/>
          <w:sz w:val="22"/>
          <w:lang w:eastAsia="zh-TW"/>
        </w:rPr>
        <w:t xml:space="preserve">initial DL BWP is needed may also depends on the need for early identification of </w:t>
      </w:r>
      <w:proofErr w:type="spellStart"/>
      <w:r w:rsidR="00B66130">
        <w:rPr>
          <w:b w:val="0"/>
          <w:bCs w:val="0"/>
          <w:sz w:val="22"/>
          <w:lang w:eastAsia="zh-TW"/>
        </w:rPr>
        <w:t>RedCap</w:t>
      </w:r>
      <w:proofErr w:type="spellEnd"/>
      <w:r w:rsidR="00B66130">
        <w:rPr>
          <w:b w:val="0"/>
          <w:bCs w:val="0"/>
          <w:sz w:val="22"/>
          <w:lang w:eastAsia="zh-TW"/>
        </w:rPr>
        <w:t xml:space="preserve"> UEs and the need for coverage recovery during initial access. For early identification of </w:t>
      </w:r>
      <w:proofErr w:type="spellStart"/>
      <w:r w:rsidR="00B66130">
        <w:rPr>
          <w:b w:val="0"/>
          <w:bCs w:val="0"/>
          <w:sz w:val="22"/>
          <w:lang w:eastAsia="zh-TW"/>
        </w:rPr>
        <w:t>RedCap</w:t>
      </w:r>
      <w:proofErr w:type="spellEnd"/>
      <w:r w:rsidR="00B66130">
        <w:rPr>
          <w:b w:val="0"/>
          <w:bCs w:val="0"/>
          <w:sz w:val="22"/>
          <w:lang w:eastAsia="zh-TW"/>
        </w:rPr>
        <w:t xml:space="preserve"> UEs, an initial UL BWP dedicated for </w:t>
      </w:r>
      <w:proofErr w:type="spellStart"/>
      <w:r w:rsidR="00B66130">
        <w:rPr>
          <w:b w:val="0"/>
          <w:bCs w:val="0"/>
          <w:sz w:val="22"/>
          <w:lang w:eastAsia="zh-TW"/>
        </w:rPr>
        <w:t>RedCap</w:t>
      </w:r>
      <w:proofErr w:type="spellEnd"/>
      <w:r w:rsidR="00B66130">
        <w:rPr>
          <w:b w:val="0"/>
          <w:bCs w:val="0"/>
          <w:sz w:val="22"/>
          <w:lang w:eastAsia="zh-TW"/>
        </w:rPr>
        <w:t xml:space="preserve"> UEs may be used to identify </w:t>
      </w:r>
      <w:proofErr w:type="spellStart"/>
      <w:r w:rsidR="00B66130">
        <w:rPr>
          <w:b w:val="0"/>
          <w:bCs w:val="0"/>
          <w:sz w:val="22"/>
          <w:lang w:eastAsia="zh-TW"/>
        </w:rPr>
        <w:lastRenderedPageBreak/>
        <w:t>RedCap</w:t>
      </w:r>
      <w:proofErr w:type="spellEnd"/>
      <w:r w:rsidR="00B66130">
        <w:rPr>
          <w:b w:val="0"/>
          <w:bCs w:val="0"/>
          <w:sz w:val="22"/>
          <w:lang w:eastAsia="zh-TW"/>
        </w:rPr>
        <w:t xml:space="preserve"> UEs by </w:t>
      </w:r>
      <w:r w:rsidR="00075B62">
        <w:rPr>
          <w:b w:val="0"/>
          <w:bCs w:val="0"/>
          <w:sz w:val="22"/>
          <w:lang w:eastAsia="zh-TW"/>
        </w:rPr>
        <w:t xml:space="preserve">the </w:t>
      </w:r>
      <w:r w:rsidR="00B66130">
        <w:rPr>
          <w:b w:val="0"/>
          <w:bCs w:val="0"/>
          <w:sz w:val="22"/>
          <w:lang w:eastAsia="zh-TW"/>
        </w:rPr>
        <w:t>PRACH resources in the initial UL BWP</w:t>
      </w:r>
      <w:r w:rsidR="00075B62" w:rsidRPr="00075B62">
        <w:rPr>
          <w:b w:val="0"/>
          <w:bCs w:val="0"/>
          <w:sz w:val="22"/>
          <w:lang w:eastAsia="zh-TW"/>
        </w:rPr>
        <w:t xml:space="preserve"> </w:t>
      </w:r>
      <w:r w:rsidR="00075B62">
        <w:rPr>
          <w:b w:val="0"/>
          <w:bCs w:val="0"/>
          <w:sz w:val="22"/>
          <w:lang w:eastAsia="zh-TW"/>
        </w:rPr>
        <w:t xml:space="preserve">dedicated for </w:t>
      </w:r>
      <w:proofErr w:type="spellStart"/>
      <w:r w:rsidR="00075B62">
        <w:rPr>
          <w:b w:val="0"/>
          <w:bCs w:val="0"/>
          <w:sz w:val="22"/>
          <w:lang w:eastAsia="zh-TW"/>
        </w:rPr>
        <w:t>RedCap</w:t>
      </w:r>
      <w:proofErr w:type="spellEnd"/>
      <w:r w:rsidR="00075B62">
        <w:rPr>
          <w:b w:val="0"/>
          <w:bCs w:val="0"/>
          <w:sz w:val="22"/>
          <w:lang w:eastAsia="zh-TW"/>
        </w:rPr>
        <w:t xml:space="preserve"> UEs</w:t>
      </w:r>
      <w:r w:rsidR="00B66130">
        <w:rPr>
          <w:b w:val="0"/>
          <w:bCs w:val="0"/>
          <w:sz w:val="22"/>
          <w:lang w:eastAsia="zh-TW"/>
        </w:rPr>
        <w:t xml:space="preserve">. An additional DL BWP </w:t>
      </w:r>
      <w:r w:rsidR="00075B62">
        <w:rPr>
          <w:b w:val="0"/>
          <w:bCs w:val="0"/>
          <w:sz w:val="22"/>
          <w:lang w:eastAsia="zh-TW"/>
        </w:rPr>
        <w:t>is needed at least</w:t>
      </w:r>
      <w:r w:rsidR="00B66130">
        <w:rPr>
          <w:b w:val="0"/>
          <w:bCs w:val="0"/>
          <w:sz w:val="22"/>
          <w:lang w:eastAsia="zh-TW"/>
        </w:rPr>
        <w:t xml:space="preserve"> when the initial </w:t>
      </w:r>
      <w:r w:rsidR="00075B62">
        <w:rPr>
          <w:b w:val="0"/>
          <w:bCs w:val="0"/>
          <w:sz w:val="22"/>
          <w:lang w:eastAsia="zh-TW"/>
        </w:rPr>
        <w:t xml:space="preserve">UL BWP </w:t>
      </w:r>
      <w:r w:rsidR="00075B62">
        <w:rPr>
          <w:b w:val="0"/>
          <w:bCs w:val="0"/>
          <w:sz w:val="22"/>
          <w:lang w:eastAsia="zh-TW"/>
        </w:rPr>
        <w:t xml:space="preserve">dedicated for </w:t>
      </w:r>
      <w:proofErr w:type="spellStart"/>
      <w:r w:rsidR="00075B62">
        <w:rPr>
          <w:b w:val="0"/>
          <w:bCs w:val="0"/>
          <w:sz w:val="22"/>
          <w:lang w:eastAsia="zh-TW"/>
        </w:rPr>
        <w:t>RedCap</w:t>
      </w:r>
      <w:proofErr w:type="spellEnd"/>
      <w:r w:rsidR="00075B62">
        <w:rPr>
          <w:b w:val="0"/>
          <w:bCs w:val="0"/>
          <w:sz w:val="22"/>
          <w:lang w:eastAsia="zh-TW"/>
        </w:rPr>
        <w:t xml:space="preserve"> UEs</w:t>
      </w:r>
      <w:r w:rsidR="00075B62">
        <w:rPr>
          <w:b w:val="0"/>
          <w:bCs w:val="0"/>
          <w:sz w:val="22"/>
          <w:lang w:eastAsia="zh-TW"/>
        </w:rPr>
        <w:t xml:space="preserve"> does not have the same </w:t>
      </w:r>
      <w:proofErr w:type="spellStart"/>
      <w:r w:rsidR="00075B62">
        <w:rPr>
          <w:b w:val="0"/>
          <w:bCs w:val="0"/>
          <w:sz w:val="22"/>
          <w:lang w:eastAsia="zh-TW"/>
        </w:rPr>
        <w:t>center</w:t>
      </w:r>
      <w:proofErr w:type="spellEnd"/>
      <w:r w:rsidR="00075B62">
        <w:rPr>
          <w:b w:val="0"/>
          <w:bCs w:val="0"/>
          <w:sz w:val="22"/>
          <w:lang w:eastAsia="zh-TW"/>
        </w:rPr>
        <w:t xml:space="preserve"> frequency as that of the initial DL BWP defined by CORESET 0 in unpaired spectrum. For coverage recovery purpose, an additional initial DL BWP may be beneficial to enable PDCCH coverage recovery, e.g., by means of PDCCH repetition.</w:t>
      </w:r>
    </w:p>
    <w:p w14:paraId="0201A7A3" w14:textId="0EF6B6CB" w:rsidR="00306686" w:rsidRPr="00824852" w:rsidRDefault="004D281C" w:rsidP="00CC0DB3">
      <w:pPr>
        <w:pStyle w:val="Proposal"/>
        <w:numPr>
          <w:ilvl w:val="0"/>
          <w:numId w:val="0"/>
        </w:numPr>
        <w:rPr>
          <w:rFonts w:eastAsiaTheme="minorEastAsia"/>
          <w:sz w:val="22"/>
          <w:lang w:eastAsia="zh-TW"/>
        </w:rPr>
      </w:pPr>
      <w:r>
        <w:rPr>
          <w:sz w:val="22"/>
          <w:lang w:eastAsia="zh-TW"/>
        </w:rPr>
        <w:t>Observation</w:t>
      </w:r>
      <w:r w:rsidRPr="004768CD">
        <w:rPr>
          <w:sz w:val="22"/>
          <w:lang w:eastAsia="zh-TW"/>
        </w:rPr>
        <w:t xml:space="preserve"> </w:t>
      </w:r>
      <w:r w:rsidR="00075B62">
        <w:rPr>
          <w:sz w:val="22"/>
          <w:lang w:eastAsia="zh-TW"/>
        </w:rPr>
        <w:t>3</w:t>
      </w:r>
      <w:r w:rsidRPr="004768CD">
        <w:rPr>
          <w:sz w:val="22"/>
          <w:lang w:eastAsia="zh-TW"/>
        </w:rPr>
        <w:t>:</w:t>
      </w:r>
      <w:r>
        <w:rPr>
          <w:sz w:val="22"/>
          <w:lang w:eastAsia="zh-TW"/>
        </w:rPr>
        <w:t xml:space="preserve"> </w:t>
      </w:r>
      <w:r w:rsidR="00075B62">
        <w:rPr>
          <w:sz w:val="22"/>
          <w:lang w:eastAsia="zh-TW"/>
        </w:rPr>
        <w:t xml:space="preserve">Whether an additional initial DL BWP can be configured </w:t>
      </w:r>
      <w:r w:rsidR="00075B62" w:rsidRPr="00075B62">
        <w:rPr>
          <w:sz w:val="22"/>
          <w:lang w:eastAsia="zh-TW"/>
        </w:rPr>
        <w:t xml:space="preserve">for scheduling of RACH/Paging/SI messages for </w:t>
      </w:r>
      <w:proofErr w:type="spellStart"/>
      <w:r w:rsidR="00075B62" w:rsidRPr="00075B62">
        <w:rPr>
          <w:sz w:val="22"/>
          <w:lang w:eastAsia="zh-TW"/>
        </w:rPr>
        <w:t>RedCap</w:t>
      </w:r>
      <w:proofErr w:type="spellEnd"/>
      <w:r w:rsidR="00075B62" w:rsidRPr="00075B62">
        <w:rPr>
          <w:sz w:val="22"/>
          <w:lang w:eastAsia="zh-TW"/>
        </w:rPr>
        <w:t xml:space="preserve"> UEs</w:t>
      </w:r>
      <w:r w:rsidR="00075B62">
        <w:rPr>
          <w:sz w:val="22"/>
          <w:lang w:eastAsia="zh-TW"/>
        </w:rPr>
        <w:t xml:space="preserve"> depends on the need of offloading, early identification of </w:t>
      </w:r>
      <w:proofErr w:type="spellStart"/>
      <w:r w:rsidR="00075B62">
        <w:rPr>
          <w:sz w:val="22"/>
          <w:lang w:eastAsia="zh-TW"/>
        </w:rPr>
        <w:t>RedCap</w:t>
      </w:r>
      <w:proofErr w:type="spellEnd"/>
      <w:r w:rsidR="00075B62">
        <w:rPr>
          <w:sz w:val="22"/>
          <w:lang w:eastAsia="zh-TW"/>
        </w:rPr>
        <w:t xml:space="preserve"> UEs and coverage recovery.</w:t>
      </w:r>
    </w:p>
    <w:p w14:paraId="5D1A7527" w14:textId="77777777" w:rsidR="0012561A" w:rsidRDefault="0012561A" w:rsidP="00575CE9">
      <w:pPr>
        <w:pStyle w:val="Proposal"/>
        <w:numPr>
          <w:ilvl w:val="0"/>
          <w:numId w:val="0"/>
        </w:numPr>
        <w:rPr>
          <w:sz w:val="22"/>
          <w:lang w:eastAsia="zh-TW"/>
        </w:rPr>
      </w:pPr>
    </w:p>
    <w:p w14:paraId="2FA4E3D4" w14:textId="176C0C32" w:rsidR="00260020" w:rsidRDefault="00260020" w:rsidP="00260020">
      <w:pPr>
        <w:pStyle w:val="2"/>
        <w:jc w:val="both"/>
        <w:rPr>
          <w:lang w:eastAsia="zh-TW"/>
        </w:rPr>
      </w:pPr>
      <w:r>
        <w:rPr>
          <w:rFonts w:eastAsiaTheme="minorEastAsia"/>
          <w:lang w:eastAsia="zh-TW"/>
        </w:rPr>
        <w:t xml:space="preserve">Initial </w:t>
      </w:r>
      <w:r>
        <w:rPr>
          <w:rFonts w:eastAsiaTheme="minorEastAsia"/>
          <w:lang w:eastAsia="zh-TW"/>
        </w:rPr>
        <w:t>U</w:t>
      </w:r>
      <w:r>
        <w:rPr>
          <w:rFonts w:eastAsiaTheme="minorEastAsia"/>
          <w:lang w:eastAsia="zh-TW"/>
        </w:rPr>
        <w:t>L BWP</w:t>
      </w:r>
    </w:p>
    <w:p w14:paraId="1FA01592" w14:textId="77777777" w:rsidR="0075129E" w:rsidRDefault="00260020" w:rsidP="00575CE9">
      <w:pPr>
        <w:pStyle w:val="Proposal"/>
        <w:numPr>
          <w:ilvl w:val="0"/>
          <w:numId w:val="0"/>
        </w:numPr>
        <w:rPr>
          <w:rFonts w:eastAsiaTheme="minorEastAsia"/>
          <w:b w:val="0"/>
          <w:bCs w:val="0"/>
          <w:sz w:val="22"/>
          <w:lang w:eastAsia="zh-TW"/>
        </w:rPr>
      </w:pPr>
      <w:r w:rsidRPr="00260020">
        <w:rPr>
          <w:rFonts w:eastAsiaTheme="minorEastAsia" w:hint="eastAsia"/>
          <w:b w:val="0"/>
          <w:bCs w:val="0"/>
          <w:sz w:val="22"/>
          <w:lang w:eastAsia="zh-TW"/>
        </w:rPr>
        <w:t>T</w:t>
      </w:r>
      <w:r w:rsidRPr="00260020">
        <w:rPr>
          <w:rFonts w:eastAsiaTheme="minorEastAsia"/>
          <w:b w:val="0"/>
          <w:bCs w:val="0"/>
          <w:sz w:val="22"/>
          <w:lang w:eastAsia="zh-TW"/>
        </w:rPr>
        <w:t xml:space="preserve">o support </w:t>
      </w:r>
      <w:r w:rsidRPr="00260020">
        <w:rPr>
          <w:rFonts w:eastAsiaTheme="minorEastAsia"/>
          <w:b w:val="0"/>
          <w:bCs w:val="0"/>
          <w:sz w:val="22"/>
          <w:lang w:eastAsia="zh-TW"/>
        </w:rPr>
        <w:t>a RACH occasion</w:t>
      </w:r>
      <w:r w:rsidRPr="00260020">
        <w:rPr>
          <w:rFonts w:eastAsiaTheme="minorEastAsia"/>
          <w:b w:val="0"/>
          <w:bCs w:val="0"/>
          <w:sz w:val="22"/>
          <w:lang w:eastAsia="zh-TW"/>
        </w:rPr>
        <w:t xml:space="preserve"> </w:t>
      </w:r>
      <w:r>
        <w:rPr>
          <w:rFonts w:eastAsiaTheme="minorEastAsia"/>
          <w:b w:val="0"/>
          <w:bCs w:val="0"/>
          <w:sz w:val="22"/>
          <w:lang w:eastAsia="zh-TW"/>
        </w:rPr>
        <w:t>in the initial UL</w:t>
      </w:r>
      <w:r>
        <w:rPr>
          <w:rFonts w:eastAsiaTheme="minorEastAsia"/>
          <w:b w:val="0"/>
          <w:bCs w:val="0"/>
          <w:sz w:val="22"/>
          <w:lang w:eastAsia="zh-TW"/>
        </w:rPr>
        <w:t xml:space="preserve"> BWP</w:t>
      </w:r>
      <w:r w:rsidRPr="00260020">
        <w:rPr>
          <w:rFonts w:eastAsiaTheme="minorEastAsia"/>
          <w:b w:val="0"/>
          <w:bCs w:val="0"/>
          <w:sz w:val="22"/>
          <w:lang w:eastAsia="zh-TW"/>
        </w:rPr>
        <w:t xml:space="preserve"> associated with the best SSB falls within the </w:t>
      </w:r>
      <w:proofErr w:type="spellStart"/>
      <w:r w:rsidRPr="00260020">
        <w:rPr>
          <w:rFonts w:eastAsiaTheme="minorEastAsia"/>
          <w:b w:val="0"/>
          <w:bCs w:val="0"/>
          <w:sz w:val="22"/>
          <w:lang w:eastAsia="zh-TW"/>
        </w:rPr>
        <w:t>RedCap</w:t>
      </w:r>
      <w:proofErr w:type="spellEnd"/>
      <w:r w:rsidRPr="00260020">
        <w:rPr>
          <w:rFonts w:eastAsiaTheme="minorEastAsia"/>
          <w:b w:val="0"/>
          <w:bCs w:val="0"/>
          <w:sz w:val="22"/>
          <w:lang w:eastAsia="zh-TW"/>
        </w:rPr>
        <w:t xml:space="preserve"> UE bandwidth</w:t>
      </w:r>
      <w:r>
        <w:rPr>
          <w:rFonts w:eastAsiaTheme="minorEastAsia"/>
          <w:b w:val="0"/>
          <w:bCs w:val="0"/>
          <w:sz w:val="22"/>
          <w:lang w:eastAsia="zh-TW"/>
        </w:rPr>
        <w:t>, 4 options were agreed to be studied.</w:t>
      </w:r>
    </w:p>
    <w:p w14:paraId="251541A3" w14:textId="3CB87D70" w:rsidR="00260020" w:rsidRDefault="00260020" w:rsidP="00575CE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For option 1, frequency retuning is performed by UE when a RO associated with the best SSB falls outside of the UE maximum bandwidth. A switching time is needed for UE to </w:t>
      </w:r>
      <w:r w:rsidR="0075129E">
        <w:rPr>
          <w:rFonts w:eastAsiaTheme="minorEastAsia"/>
          <w:b w:val="0"/>
          <w:bCs w:val="0"/>
          <w:sz w:val="22"/>
          <w:lang w:eastAsia="zh-TW"/>
        </w:rPr>
        <w:t xml:space="preserve">receive a RAR after PRACH preamble is transmitted. The duration of the switching time may affect the RAR window for receiving a RAR. If the switching time is short, the starting time of the RAR window may remain the same, and </w:t>
      </w:r>
      <w:proofErr w:type="spellStart"/>
      <w:r w:rsidR="0075129E">
        <w:rPr>
          <w:rFonts w:eastAsiaTheme="minorEastAsia"/>
          <w:b w:val="0"/>
          <w:bCs w:val="0"/>
          <w:sz w:val="22"/>
          <w:lang w:eastAsia="zh-TW"/>
        </w:rPr>
        <w:t>gNB</w:t>
      </w:r>
      <w:proofErr w:type="spellEnd"/>
      <w:r w:rsidR="0075129E">
        <w:rPr>
          <w:rFonts w:eastAsiaTheme="minorEastAsia"/>
          <w:b w:val="0"/>
          <w:bCs w:val="0"/>
          <w:sz w:val="22"/>
          <w:lang w:eastAsia="zh-TW"/>
        </w:rPr>
        <w:t xml:space="preserve"> can delay the transmission of RAR by the switching time. On the other hand, if the switching time is long, the starting time of the RAR window may need to be delayed, and PRACH preambles or PRACH resources may need to be configured separately for normal UEs and </w:t>
      </w:r>
      <w:proofErr w:type="spellStart"/>
      <w:r w:rsidR="0075129E">
        <w:rPr>
          <w:rFonts w:eastAsiaTheme="minorEastAsia"/>
          <w:b w:val="0"/>
          <w:bCs w:val="0"/>
          <w:sz w:val="22"/>
          <w:lang w:eastAsia="zh-TW"/>
        </w:rPr>
        <w:t>RedCap</w:t>
      </w:r>
      <w:proofErr w:type="spellEnd"/>
      <w:r w:rsidR="0075129E">
        <w:rPr>
          <w:rFonts w:eastAsiaTheme="minorEastAsia"/>
          <w:b w:val="0"/>
          <w:bCs w:val="0"/>
          <w:sz w:val="22"/>
          <w:lang w:eastAsia="zh-TW"/>
        </w:rPr>
        <w:t xml:space="preserve"> UEs such that RAR for normal UEs may not be delayed or RAR for </w:t>
      </w:r>
      <w:proofErr w:type="spellStart"/>
      <w:r w:rsidR="0075129E">
        <w:rPr>
          <w:rFonts w:eastAsiaTheme="minorEastAsia"/>
          <w:b w:val="0"/>
          <w:bCs w:val="0"/>
          <w:sz w:val="22"/>
          <w:lang w:eastAsia="zh-TW"/>
        </w:rPr>
        <w:t>RedCap</w:t>
      </w:r>
      <w:proofErr w:type="spellEnd"/>
      <w:r w:rsidR="0075129E">
        <w:rPr>
          <w:rFonts w:eastAsiaTheme="minorEastAsia"/>
          <w:b w:val="0"/>
          <w:bCs w:val="0"/>
          <w:sz w:val="22"/>
          <w:lang w:eastAsia="zh-TW"/>
        </w:rPr>
        <w:t xml:space="preserve"> UEs may not be missed by </w:t>
      </w:r>
      <w:proofErr w:type="spellStart"/>
      <w:r w:rsidR="0075129E">
        <w:rPr>
          <w:rFonts w:eastAsiaTheme="minorEastAsia"/>
          <w:b w:val="0"/>
          <w:bCs w:val="0"/>
          <w:sz w:val="22"/>
          <w:lang w:eastAsia="zh-TW"/>
        </w:rPr>
        <w:t>RedCap</w:t>
      </w:r>
      <w:proofErr w:type="spellEnd"/>
      <w:r w:rsidR="0075129E">
        <w:rPr>
          <w:rFonts w:eastAsiaTheme="minorEastAsia"/>
          <w:b w:val="0"/>
          <w:bCs w:val="0"/>
          <w:sz w:val="22"/>
          <w:lang w:eastAsia="zh-TW"/>
        </w:rPr>
        <w:t xml:space="preserve"> UEs.</w:t>
      </w:r>
    </w:p>
    <w:p w14:paraId="7E916DD2" w14:textId="77777777" w:rsidR="00F75E51" w:rsidRDefault="00F75E51" w:rsidP="00575CE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option 2, separate initial UL BWP is used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The option also enables early identification of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w:t>
      </w:r>
      <w:proofErr w:type="spellStart"/>
      <w:r>
        <w:rPr>
          <w:rFonts w:eastAsiaTheme="minorEastAsia"/>
          <w:b w:val="0"/>
          <w:bCs w:val="0"/>
          <w:sz w:val="22"/>
          <w:lang w:eastAsia="zh-TW"/>
        </w:rPr>
        <w:t>Comapred</w:t>
      </w:r>
      <w:proofErr w:type="spellEnd"/>
      <w:r>
        <w:rPr>
          <w:rFonts w:eastAsiaTheme="minorEastAsia"/>
          <w:b w:val="0"/>
          <w:bCs w:val="0"/>
          <w:sz w:val="22"/>
          <w:lang w:eastAsia="zh-TW"/>
        </w:rPr>
        <w:t xml:space="preserve"> to option 3, option 2 does not restrict PRACH configuration for normal UEs. </w:t>
      </w:r>
    </w:p>
    <w:p w14:paraId="0CD6B9A1" w14:textId="250856AC" w:rsidR="0023448D" w:rsidRDefault="0023448D" w:rsidP="00575CE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option 3, </w:t>
      </w:r>
      <w:r>
        <w:rPr>
          <w:rFonts w:eastAsiaTheme="minorEastAsia"/>
          <w:b w:val="0"/>
          <w:bCs w:val="0"/>
          <w:sz w:val="22"/>
          <w:lang w:eastAsia="zh-TW"/>
        </w:rPr>
        <w:t>PRACH configuration for normal UEs</w:t>
      </w:r>
      <w:r>
        <w:rPr>
          <w:rFonts w:eastAsiaTheme="minorEastAsia"/>
          <w:b w:val="0"/>
          <w:bCs w:val="0"/>
          <w:sz w:val="22"/>
          <w:lang w:eastAsia="zh-TW"/>
        </w:rPr>
        <w:t xml:space="preserve"> will be restricted by the maximum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 bandwidth, which is not preferable for a cell supporting </w:t>
      </w:r>
      <w:proofErr w:type="gramStart"/>
      <w:r>
        <w:rPr>
          <w:rFonts w:eastAsiaTheme="minorEastAsia"/>
          <w:b w:val="0"/>
          <w:bCs w:val="0"/>
          <w:sz w:val="22"/>
          <w:lang w:eastAsia="zh-TW"/>
        </w:rPr>
        <w:t>a large number of</w:t>
      </w:r>
      <w:proofErr w:type="gramEnd"/>
      <w:r>
        <w:rPr>
          <w:rFonts w:eastAsiaTheme="minorEastAsia"/>
          <w:b w:val="0"/>
          <w:bCs w:val="0"/>
          <w:sz w:val="22"/>
          <w:lang w:eastAsia="zh-TW"/>
        </w:rPr>
        <w:t xml:space="preserve"> UEs</w:t>
      </w:r>
      <w:r>
        <w:rPr>
          <w:rFonts w:eastAsiaTheme="minorEastAsia"/>
          <w:b w:val="0"/>
          <w:bCs w:val="0"/>
          <w:sz w:val="22"/>
          <w:lang w:eastAsia="zh-TW"/>
        </w:rPr>
        <w:t>.</w:t>
      </w:r>
    </w:p>
    <w:p w14:paraId="22CAB706" w14:textId="2866DA70" w:rsidR="00F75E51" w:rsidRDefault="00F75E51" w:rsidP="00575CE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 xml:space="preserve">or option 4, although there is no restriction on the </w:t>
      </w:r>
      <w:r>
        <w:rPr>
          <w:rFonts w:eastAsiaTheme="minorEastAsia"/>
          <w:b w:val="0"/>
          <w:bCs w:val="0"/>
          <w:sz w:val="22"/>
          <w:lang w:eastAsia="zh-TW"/>
        </w:rPr>
        <w:t>PRACH configuration for normal UEs</w:t>
      </w:r>
      <w:r>
        <w:rPr>
          <w:rFonts w:eastAsiaTheme="minorEastAsia"/>
          <w:b w:val="0"/>
          <w:bCs w:val="0"/>
          <w:sz w:val="22"/>
          <w:lang w:eastAsia="zh-TW"/>
        </w:rPr>
        <w:t xml:space="preserve">, dedicated PRACH configuration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in the initial UL BWP may affect the resource utilization in the initial UL BWP for normal UEs. Therefore, </w:t>
      </w:r>
      <w:proofErr w:type="spellStart"/>
      <w:r>
        <w:rPr>
          <w:rFonts w:eastAsiaTheme="minorEastAsia"/>
          <w:b w:val="0"/>
          <w:bCs w:val="0"/>
          <w:sz w:val="22"/>
          <w:lang w:eastAsia="zh-TW"/>
        </w:rPr>
        <w:t>o</w:t>
      </w:r>
      <w:r>
        <w:rPr>
          <w:rFonts w:eastAsiaTheme="minorEastAsia" w:hint="eastAsia"/>
          <w:b w:val="0"/>
          <w:bCs w:val="0"/>
          <w:sz w:val="22"/>
          <w:lang w:eastAsia="zh-TW"/>
        </w:rPr>
        <w:t>p</w:t>
      </w:r>
      <w:r>
        <w:rPr>
          <w:rFonts w:eastAsiaTheme="minorEastAsia"/>
          <w:b w:val="0"/>
          <w:bCs w:val="0"/>
          <w:sz w:val="22"/>
          <w:lang w:eastAsia="zh-TW"/>
        </w:rPr>
        <w:t>tioin</w:t>
      </w:r>
      <w:proofErr w:type="spellEnd"/>
      <w:r>
        <w:rPr>
          <w:rFonts w:eastAsiaTheme="minorEastAsia"/>
          <w:b w:val="0"/>
          <w:bCs w:val="0"/>
          <w:sz w:val="22"/>
          <w:lang w:eastAsia="zh-TW"/>
        </w:rPr>
        <w:t xml:space="preserve"> 4 has the drawback of option 2 and does not have the flexibility of option 2.</w:t>
      </w:r>
    </w:p>
    <w:p w14:paraId="475FE62E" w14:textId="25E18201" w:rsidR="0012561A" w:rsidRPr="0023448D" w:rsidRDefault="0023448D" w:rsidP="00575CE9">
      <w:pPr>
        <w:pStyle w:val="Proposal"/>
        <w:numPr>
          <w:ilvl w:val="0"/>
          <w:numId w:val="0"/>
        </w:numPr>
        <w:rPr>
          <w:rFonts w:eastAsiaTheme="minorEastAsia" w:hint="eastAsia"/>
          <w:b w:val="0"/>
          <w:bCs w:val="0"/>
          <w:sz w:val="22"/>
          <w:lang w:eastAsia="zh-TW"/>
        </w:rPr>
      </w:pPr>
      <w:r>
        <w:rPr>
          <w:rFonts w:eastAsiaTheme="minorEastAsia"/>
          <w:b w:val="0"/>
          <w:bCs w:val="0"/>
          <w:sz w:val="22"/>
          <w:lang w:eastAsia="zh-TW"/>
        </w:rPr>
        <w:t xml:space="preserve">From the 4 options, option 1 and option 2 </w:t>
      </w:r>
      <w:r w:rsidR="00F91DD2">
        <w:rPr>
          <w:rFonts w:eastAsiaTheme="minorEastAsia"/>
          <w:b w:val="0"/>
          <w:bCs w:val="0"/>
          <w:sz w:val="22"/>
          <w:lang w:eastAsia="zh-TW"/>
        </w:rPr>
        <w:t>are</w:t>
      </w:r>
      <w:r>
        <w:rPr>
          <w:rFonts w:eastAsiaTheme="minorEastAsia"/>
          <w:b w:val="0"/>
          <w:bCs w:val="0"/>
          <w:sz w:val="22"/>
          <w:lang w:eastAsia="zh-TW"/>
        </w:rPr>
        <w:t xml:space="preserve"> preferred for being more flexible and having less impact on normal UEs.</w:t>
      </w:r>
    </w:p>
    <w:p w14:paraId="7F844980" w14:textId="7ADF8A96" w:rsidR="0023448D" w:rsidRPr="0023448D" w:rsidRDefault="0023448D" w:rsidP="0023448D">
      <w:pPr>
        <w:pStyle w:val="Proposal"/>
        <w:rPr>
          <w:sz w:val="22"/>
          <w:lang w:eastAsia="zh-TW"/>
        </w:rPr>
      </w:pPr>
      <w:r w:rsidRPr="0023448D">
        <w:rPr>
          <w:sz w:val="22"/>
          <w:lang w:eastAsia="zh-TW"/>
        </w:rPr>
        <w:t xml:space="preserve">Study further how to enable/support that a RACH occasion associated with the best SSB falls within the </w:t>
      </w:r>
      <w:proofErr w:type="spellStart"/>
      <w:r w:rsidRPr="0023448D">
        <w:rPr>
          <w:sz w:val="22"/>
          <w:lang w:eastAsia="zh-TW"/>
        </w:rPr>
        <w:t>RedCap</w:t>
      </w:r>
      <w:proofErr w:type="spellEnd"/>
      <w:r w:rsidRPr="0023448D">
        <w:rPr>
          <w:sz w:val="22"/>
          <w:lang w:eastAsia="zh-TW"/>
        </w:rPr>
        <w:t xml:space="preserve"> UE bandwidth, with the following options:</w:t>
      </w:r>
    </w:p>
    <w:p w14:paraId="1104B49B" w14:textId="3302309F" w:rsidR="0023448D" w:rsidRPr="0023448D" w:rsidRDefault="0023448D" w:rsidP="0023448D">
      <w:pPr>
        <w:pStyle w:val="Proposal"/>
        <w:numPr>
          <w:ilvl w:val="0"/>
          <w:numId w:val="23"/>
        </w:numPr>
        <w:tabs>
          <w:tab w:val="clear" w:pos="1701"/>
        </w:tabs>
        <w:rPr>
          <w:sz w:val="22"/>
          <w:lang w:eastAsia="zh-TW"/>
        </w:rPr>
      </w:pPr>
      <w:r w:rsidRPr="0023448D">
        <w:rPr>
          <w:sz w:val="22"/>
          <w:lang w:eastAsia="zh-TW"/>
        </w:rPr>
        <w:t xml:space="preserve">Option 1: Proper RF-retuning for </w:t>
      </w:r>
      <w:proofErr w:type="spellStart"/>
      <w:r w:rsidRPr="0023448D">
        <w:rPr>
          <w:sz w:val="22"/>
          <w:lang w:eastAsia="zh-TW"/>
        </w:rPr>
        <w:t>RedCap</w:t>
      </w:r>
      <w:proofErr w:type="spellEnd"/>
    </w:p>
    <w:p w14:paraId="4E9BE5EA" w14:textId="5F6F9B1B" w:rsidR="0012561A" w:rsidRDefault="0023448D" w:rsidP="0023448D">
      <w:pPr>
        <w:pStyle w:val="Proposal"/>
        <w:numPr>
          <w:ilvl w:val="0"/>
          <w:numId w:val="23"/>
        </w:numPr>
        <w:tabs>
          <w:tab w:val="clear" w:pos="1701"/>
        </w:tabs>
        <w:rPr>
          <w:rFonts w:eastAsiaTheme="minorEastAsia"/>
          <w:sz w:val="22"/>
          <w:lang w:eastAsia="zh-TW"/>
        </w:rPr>
      </w:pPr>
      <w:r w:rsidRPr="0023448D">
        <w:rPr>
          <w:sz w:val="22"/>
          <w:lang w:eastAsia="zh-TW"/>
        </w:rPr>
        <w:t xml:space="preserve">Option 2: Separate initial UL BWP(s) for </w:t>
      </w:r>
      <w:proofErr w:type="spellStart"/>
      <w:r w:rsidRPr="0023448D">
        <w:rPr>
          <w:sz w:val="22"/>
          <w:lang w:eastAsia="zh-TW"/>
        </w:rPr>
        <w:t>RedCap</w:t>
      </w:r>
      <w:proofErr w:type="spellEnd"/>
      <w:r w:rsidRPr="0023448D">
        <w:rPr>
          <w:sz w:val="22"/>
          <w:lang w:eastAsia="zh-TW"/>
        </w:rPr>
        <w:t xml:space="preserve"> UEs</w:t>
      </w:r>
    </w:p>
    <w:p w14:paraId="6AB07115" w14:textId="0DEF1D2E" w:rsidR="0023448D" w:rsidRDefault="0023448D" w:rsidP="00575CE9">
      <w:pPr>
        <w:pStyle w:val="Proposal"/>
        <w:numPr>
          <w:ilvl w:val="0"/>
          <w:numId w:val="0"/>
        </w:numPr>
        <w:rPr>
          <w:rFonts w:eastAsiaTheme="minorEastAsia"/>
          <w:sz w:val="22"/>
          <w:lang w:eastAsia="zh-TW"/>
        </w:rPr>
      </w:pPr>
    </w:p>
    <w:p w14:paraId="293F2C6D" w14:textId="3503D9F2" w:rsidR="0023448D" w:rsidRPr="0023448D" w:rsidRDefault="0023448D" w:rsidP="00575CE9">
      <w:pPr>
        <w:pStyle w:val="Proposal"/>
        <w:numPr>
          <w:ilvl w:val="0"/>
          <w:numId w:val="0"/>
        </w:numPr>
        <w:rPr>
          <w:rFonts w:eastAsiaTheme="minorEastAsia"/>
          <w:b w:val="0"/>
          <w:bCs w:val="0"/>
          <w:sz w:val="22"/>
          <w:lang w:eastAsia="zh-TW"/>
        </w:rPr>
      </w:pPr>
      <w:r w:rsidRPr="00260020">
        <w:rPr>
          <w:rFonts w:eastAsiaTheme="minorEastAsia" w:hint="eastAsia"/>
          <w:b w:val="0"/>
          <w:bCs w:val="0"/>
          <w:sz w:val="22"/>
          <w:lang w:eastAsia="zh-TW"/>
        </w:rPr>
        <w:t>T</w:t>
      </w:r>
      <w:r w:rsidRPr="00260020">
        <w:rPr>
          <w:rFonts w:eastAsiaTheme="minorEastAsia"/>
          <w:b w:val="0"/>
          <w:bCs w:val="0"/>
          <w:sz w:val="22"/>
          <w:lang w:eastAsia="zh-TW"/>
        </w:rPr>
        <w:t>o support a</w:t>
      </w:r>
      <w:r w:rsidRPr="0023448D">
        <w:rPr>
          <w:rFonts w:eastAsiaTheme="minorEastAsia"/>
          <w:b w:val="0"/>
          <w:bCs w:val="0"/>
          <w:sz w:val="22"/>
          <w:lang w:eastAsia="zh-TW"/>
        </w:rPr>
        <w:t xml:space="preserve"> </w:t>
      </w:r>
      <w:r w:rsidRPr="0023448D">
        <w:rPr>
          <w:rFonts w:eastAsiaTheme="minorEastAsia"/>
          <w:b w:val="0"/>
          <w:bCs w:val="0"/>
          <w:sz w:val="22"/>
          <w:lang w:eastAsia="zh-TW"/>
        </w:rPr>
        <w:t>PUCCH (for Msg4/[</w:t>
      </w:r>
      <w:proofErr w:type="spellStart"/>
      <w:r w:rsidRPr="0023448D">
        <w:rPr>
          <w:rFonts w:eastAsiaTheme="minorEastAsia"/>
          <w:b w:val="0"/>
          <w:bCs w:val="0"/>
          <w:sz w:val="22"/>
          <w:lang w:eastAsia="zh-TW"/>
        </w:rPr>
        <w:t>MsgB</w:t>
      </w:r>
      <w:proofErr w:type="spellEnd"/>
      <w:r w:rsidRPr="0023448D">
        <w:rPr>
          <w:rFonts w:eastAsiaTheme="minorEastAsia"/>
          <w:b w:val="0"/>
          <w:bCs w:val="0"/>
          <w:sz w:val="22"/>
          <w:lang w:eastAsia="zh-TW"/>
        </w:rPr>
        <w:t>] HARQ feedback) and/or</w:t>
      </w:r>
      <w:r>
        <w:rPr>
          <w:rFonts w:eastAsiaTheme="minorEastAsia"/>
          <w:b w:val="0"/>
          <w:bCs w:val="0"/>
          <w:sz w:val="22"/>
          <w:lang w:eastAsia="zh-TW"/>
        </w:rPr>
        <w:t xml:space="preserve"> a</w:t>
      </w:r>
      <w:r w:rsidRPr="0023448D">
        <w:rPr>
          <w:rFonts w:eastAsiaTheme="minorEastAsia"/>
          <w:b w:val="0"/>
          <w:bCs w:val="0"/>
          <w:sz w:val="22"/>
          <w:lang w:eastAsia="zh-TW"/>
        </w:rPr>
        <w:t xml:space="preserve"> PUSCH (for Msg3/[</w:t>
      </w:r>
      <w:proofErr w:type="spellStart"/>
      <w:r w:rsidRPr="0023448D">
        <w:rPr>
          <w:rFonts w:eastAsiaTheme="minorEastAsia"/>
          <w:b w:val="0"/>
          <w:bCs w:val="0"/>
          <w:sz w:val="22"/>
          <w:lang w:eastAsia="zh-TW"/>
        </w:rPr>
        <w:t>MsgA</w:t>
      </w:r>
      <w:proofErr w:type="spellEnd"/>
      <w:r w:rsidRPr="0023448D">
        <w:rPr>
          <w:rFonts w:eastAsiaTheme="minorEastAsia"/>
          <w:b w:val="0"/>
          <w:bCs w:val="0"/>
          <w:sz w:val="22"/>
          <w:lang w:eastAsia="zh-TW"/>
        </w:rPr>
        <w:t xml:space="preserve">]) transmissions fall within the </w:t>
      </w:r>
      <w:proofErr w:type="spellStart"/>
      <w:r w:rsidRPr="0023448D">
        <w:rPr>
          <w:rFonts w:eastAsiaTheme="minorEastAsia"/>
          <w:b w:val="0"/>
          <w:bCs w:val="0"/>
          <w:sz w:val="22"/>
          <w:lang w:eastAsia="zh-TW"/>
        </w:rPr>
        <w:t>RedCap</w:t>
      </w:r>
      <w:proofErr w:type="spellEnd"/>
      <w:r w:rsidRPr="0023448D">
        <w:rPr>
          <w:rFonts w:eastAsiaTheme="minorEastAsia"/>
          <w:b w:val="0"/>
          <w:bCs w:val="0"/>
          <w:sz w:val="22"/>
          <w:lang w:eastAsia="zh-TW"/>
        </w:rPr>
        <w:t xml:space="preserve"> UE bandwidth during initial access, </w:t>
      </w:r>
      <w:r>
        <w:rPr>
          <w:rFonts w:eastAsiaTheme="minorEastAsia"/>
          <w:b w:val="0"/>
          <w:bCs w:val="0"/>
          <w:sz w:val="22"/>
          <w:lang w:eastAsia="zh-TW"/>
        </w:rPr>
        <w:t>4 options were agreed to be studied.</w:t>
      </w:r>
    </w:p>
    <w:p w14:paraId="23F8172A" w14:textId="20EC8BE1" w:rsidR="0023448D" w:rsidRDefault="0023448D" w:rsidP="00575CE9">
      <w:pPr>
        <w:pStyle w:val="Proposal"/>
        <w:numPr>
          <w:ilvl w:val="0"/>
          <w:numId w:val="0"/>
        </w:numPr>
        <w:rPr>
          <w:rFonts w:eastAsiaTheme="minorEastAsia"/>
          <w:b w:val="0"/>
          <w:bCs w:val="0"/>
          <w:sz w:val="22"/>
          <w:lang w:eastAsia="zh-TW"/>
        </w:rPr>
      </w:pPr>
      <w:r>
        <w:rPr>
          <w:rFonts w:eastAsiaTheme="minorEastAsia"/>
          <w:b w:val="0"/>
          <w:bCs w:val="0"/>
          <w:sz w:val="22"/>
          <w:lang w:eastAsia="zh-TW"/>
        </w:rPr>
        <w:t>For option 1,</w:t>
      </w:r>
      <w:r>
        <w:rPr>
          <w:rFonts w:eastAsiaTheme="minorEastAsia"/>
          <w:b w:val="0"/>
          <w:bCs w:val="0"/>
          <w:sz w:val="22"/>
          <w:lang w:eastAsia="zh-TW"/>
        </w:rPr>
        <w:t xml:space="preserve"> </w:t>
      </w:r>
      <w:proofErr w:type="gramStart"/>
      <w:r>
        <w:rPr>
          <w:rFonts w:eastAsiaTheme="minorEastAsia"/>
          <w:b w:val="0"/>
          <w:bCs w:val="0"/>
          <w:sz w:val="22"/>
          <w:lang w:eastAsia="zh-TW"/>
        </w:rPr>
        <w:t>similar to</w:t>
      </w:r>
      <w:proofErr w:type="gramEnd"/>
      <w:r>
        <w:rPr>
          <w:rFonts w:eastAsiaTheme="minorEastAsia"/>
          <w:b w:val="0"/>
          <w:bCs w:val="0"/>
          <w:sz w:val="22"/>
          <w:lang w:eastAsia="zh-TW"/>
        </w:rPr>
        <w:t xml:space="preserve"> the case of RACH, whether the option will have impact on scheduling </w:t>
      </w:r>
      <w:r w:rsidR="00F95FEE">
        <w:rPr>
          <w:rFonts w:eastAsiaTheme="minorEastAsia"/>
          <w:b w:val="0"/>
          <w:bCs w:val="0"/>
          <w:sz w:val="22"/>
          <w:lang w:eastAsia="zh-TW"/>
        </w:rPr>
        <w:t xml:space="preserve">Msg4 depends on the switching time. If the switching time is short, small or no </w:t>
      </w:r>
      <w:proofErr w:type="spellStart"/>
      <w:r w:rsidR="00F95FEE">
        <w:rPr>
          <w:rFonts w:eastAsiaTheme="minorEastAsia"/>
          <w:b w:val="0"/>
          <w:bCs w:val="0"/>
          <w:sz w:val="22"/>
          <w:lang w:eastAsia="zh-TW"/>
        </w:rPr>
        <w:t>specificatioin</w:t>
      </w:r>
      <w:proofErr w:type="spellEnd"/>
      <w:r w:rsidR="00F95FEE">
        <w:rPr>
          <w:rFonts w:eastAsiaTheme="minorEastAsia"/>
          <w:b w:val="0"/>
          <w:bCs w:val="0"/>
          <w:sz w:val="22"/>
          <w:lang w:eastAsia="zh-TW"/>
        </w:rPr>
        <w:t xml:space="preserve"> impact is foreseen.</w:t>
      </w:r>
    </w:p>
    <w:p w14:paraId="2DBEFBC0" w14:textId="71C24414" w:rsidR="00F95FEE" w:rsidRDefault="00F95FEE" w:rsidP="00575CE9">
      <w:pPr>
        <w:pStyle w:val="Proposal"/>
        <w:numPr>
          <w:ilvl w:val="0"/>
          <w:numId w:val="0"/>
        </w:numPr>
        <w:rPr>
          <w:rFonts w:eastAsiaTheme="minorEastAsia"/>
          <w:sz w:val="22"/>
          <w:lang w:eastAsia="zh-TW"/>
        </w:rPr>
      </w:pPr>
      <w:r>
        <w:rPr>
          <w:rFonts w:eastAsiaTheme="minorEastAsia" w:hint="eastAsia"/>
          <w:b w:val="0"/>
          <w:bCs w:val="0"/>
          <w:sz w:val="22"/>
          <w:lang w:eastAsia="zh-TW"/>
        </w:rPr>
        <w:lastRenderedPageBreak/>
        <w:t>F</w:t>
      </w:r>
      <w:r>
        <w:rPr>
          <w:rFonts w:eastAsiaTheme="minorEastAsia"/>
          <w:b w:val="0"/>
          <w:bCs w:val="0"/>
          <w:sz w:val="22"/>
          <w:lang w:eastAsia="zh-TW"/>
        </w:rPr>
        <w:t xml:space="preserve">or option 2, separate initial UL BWP is used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w:t>
      </w:r>
      <w:r>
        <w:rPr>
          <w:rFonts w:eastAsiaTheme="minorEastAsia"/>
          <w:b w:val="0"/>
          <w:bCs w:val="0"/>
          <w:sz w:val="22"/>
          <w:lang w:eastAsia="zh-TW"/>
        </w:rPr>
        <w:t xml:space="preserve"> </w:t>
      </w:r>
      <w:r>
        <w:rPr>
          <w:rFonts w:eastAsiaTheme="minorEastAsia" w:hint="eastAsia"/>
          <w:b w:val="0"/>
          <w:bCs w:val="0"/>
          <w:sz w:val="22"/>
          <w:lang w:eastAsia="zh-TW"/>
        </w:rPr>
        <w:t>Co</w:t>
      </w:r>
      <w:r>
        <w:rPr>
          <w:rFonts w:eastAsiaTheme="minorEastAsia"/>
          <w:b w:val="0"/>
          <w:bCs w:val="0"/>
          <w:sz w:val="22"/>
          <w:lang w:eastAsia="zh-TW"/>
        </w:rPr>
        <w:t xml:space="preserve">mpared to option 1, the option has the benefit that there is no restriction on Msg3 frequency hopping for normal UE if the switching time for frequency hopping is too long to impact the performance of Msg3 transmission for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There is also no restriction on the bandwidth for resource allocation of Msg3 for normal UEs.</w:t>
      </w:r>
    </w:p>
    <w:p w14:paraId="6BD7B4DE" w14:textId="0FAC2FCA" w:rsidR="0023448D" w:rsidRPr="00F91DD2" w:rsidRDefault="00F91DD2" w:rsidP="00575CE9">
      <w:pPr>
        <w:pStyle w:val="Proposal"/>
        <w:numPr>
          <w:ilvl w:val="0"/>
          <w:numId w:val="0"/>
        </w:numPr>
        <w:rPr>
          <w:rFonts w:eastAsiaTheme="minorEastAsia"/>
          <w:b w:val="0"/>
          <w:bCs w:val="0"/>
          <w:sz w:val="22"/>
          <w:lang w:eastAsia="zh-TW"/>
        </w:rPr>
      </w:pPr>
      <w:r w:rsidRPr="00F91DD2">
        <w:rPr>
          <w:rFonts w:eastAsiaTheme="minorEastAsia" w:hint="eastAsia"/>
          <w:b w:val="0"/>
          <w:bCs w:val="0"/>
          <w:sz w:val="22"/>
          <w:lang w:eastAsia="zh-TW"/>
        </w:rPr>
        <w:t>F</w:t>
      </w:r>
      <w:r w:rsidRPr="00F91DD2">
        <w:rPr>
          <w:rFonts w:eastAsiaTheme="minorEastAsia"/>
          <w:b w:val="0"/>
          <w:bCs w:val="0"/>
          <w:sz w:val="22"/>
          <w:lang w:eastAsia="zh-TW"/>
        </w:rPr>
        <w:t xml:space="preserve">or option 3, the drawback of option 1 is alleviated by </w:t>
      </w:r>
      <w:r>
        <w:rPr>
          <w:rFonts w:eastAsiaTheme="minorEastAsia"/>
          <w:b w:val="0"/>
          <w:bCs w:val="0"/>
          <w:sz w:val="22"/>
          <w:lang w:eastAsia="zh-TW"/>
        </w:rPr>
        <w:t xml:space="preserve">enabling different configuration for frequency hopping. However, there is still </w:t>
      </w:r>
      <w:r>
        <w:rPr>
          <w:rFonts w:eastAsiaTheme="minorEastAsia"/>
          <w:b w:val="0"/>
          <w:bCs w:val="0"/>
          <w:sz w:val="22"/>
          <w:lang w:eastAsia="zh-TW"/>
        </w:rPr>
        <w:t>restriction on the bandwidth for resource allocation of Msg3 for normal UEs.</w:t>
      </w:r>
    </w:p>
    <w:p w14:paraId="10F2C958" w14:textId="48F8B6B3" w:rsidR="0023448D" w:rsidRDefault="00F91DD2" w:rsidP="00575CE9">
      <w:pPr>
        <w:pStyle w:val="Proposal"/>
        <w:numPr>
          <w:ilvl w:val="0"/>
          <w:numId w:val="0"/>
        </w:numPr>
        <w:rPr>
          <w:rFonts w:eastAsiaTheme="minorEastAsia"/>
          <w:b w:val="0"/>
          <w:bCs w:val="0"/>
          <w:sz w:val="22"/>
          <w:lang w:eastAsia="zh-TW"/>
        </w:rPr>
      </w:pPr>
      <w:r w:rsidRPr="00F91DD2">
        <w:rPr>
          <w:rFonts w:eastAsiaTheme="minorEastAsia"/>
          <w:b w:val="0"/>
          <w:bCs w:val="0"/>
          <w:sz w:val="22"/>
          <w:lang w:eastAsia="zh-TW"/>
        </w:rPr>
        <w:t xml:space="preserve">For option 4, more restriction is </w:t>
      </w:r>
      <w:r>
        <w:rPr>
          <w:rFonts w:eastAsiaTheme="minorEastAsia"/>
          <w:b w:val="0"/>
          <w:bCs w:val="0"/>
          <w:sz w:val="22"/>
          <w:lang w:eastAsia="zh-TW"/>
        </w:rPr>
        <w:t xml:space="preserve">added compared to option 1 to allow </w:t>
      </w:r>
      <w:proofErr w:type="spellStart"/>
      <w:r>
        <w:rPr>
          <w:rFonts w:eastAsiaTheme="minorEastAsia"/>
          <w:b w:val="0"/>
          <w:bCs w:val="0"/>
          <w:sz w:val="22"/>
          <w:lang w:eastAsia="zh-TW"/>
        </w:rPr>
        <w:t>RedCap</w:t>
      </w:r>
      <w:proofErr w:type="spellEnd"/>
      <w:r>
        <w:rPr>
          <w:rFonts w:eastAsiaTheme="minorEastAsia"/>
          <w:b w:val="0"/>
          <w:bCs w:val="0"/>
          <w:sz w:val="22"/>
          <w:lang w:eastAsia="zh-TW"/>
        </w:rPr>
        <w:t xml:space="preserve"> UEs to transmit Msg3 without frequency retuning, which </w:t>
      </w:r>
      <w:proofErr w:type="spellStart"/>
      <w:r>
        <w:rPr>
          <w:rFonts w:eastAsiaTheme="minorEastAsia"/>
          <w:b w:val="0"/>
          <w:bCs w:val="0"/>
          <w:sz w:val="22"/>
          <w:lang w:eastAsia="zh-TW"/>
        </w:rPr>
        <w:t>significalty</w:t>
      </w:r>
      <w:proofErr w:type="spellEnd"/>
      <w:r>
        <w:rPr>
          <w:rFonts w:eastAsiaTheme="minorEastAsia"/>
          <w:b w:val="0"/>
          <w:bCs w:val="0"/>
          <w:sz w:val="22"/>
          <w:lang w:eastAsia="zh-TW"/>
        </w:rPr>
        <w:t xml:space="preserve"> impacts scheduling of normal UEs.</w:t>
      </w:r>
    </w:p>
    <w:p w14:paraId="11A76299" w14:textId="1C2E62F2" w:rsidR="00F91DD2" w:rsidRPr="0023448D" w:rsidRDefault="00F91DD2" w:rsidP="00F91DD2">
      <w:pPr>
        <w:pStyle w:val="Proposal"/>
        <w:numPr>
          <w:ilvl w:val="0"/>
          <w:numId w:val="0"/>
        </w:numPr>
        <w:rPr>
          <w:rFonts w:eastAsiaTheme="minorEastAsia" w:hint="eastAsia"/>
          <w:b w:val="0"/>
          <w:bCs w:val="0"/>
          <w:sz w:val="22"/>
          <w:lang w:eastAsia="zh-TW"/>
        </w:rPr>
      </w:pPr>
      <w:r>
        <w:rPr>
          <w:rFonts w:eastAsiaTheme="minorEastAsia"/>
          <w:b w:val="0"/>
          <w:bCs w:val="0"/>
          <w:sz w:val="22"/>
          <w:lang w:eastAsia="zh-TW"/>
        </w:rPr>
        <w:t xml:space="preserve">From the 4 options, option </w:t>
      </w:r>
      <w:r>
        <w:rPr>
          <w:rFonts w:eastAsiaTheme="minorEastAsia"/>
          <w:b w:val="0"/>
          <w:bCs w:val="0"/>
          <w:sz w:val="22"/>
          <w:lang w:eastAsia="zh-TW"/>
        </w:rPr>
        <w:t>2</w:t>
      </w:r>
      <w:r>
        <w:rPr>
          <w:rFonts w:eastAsiaTheme="minorEastAsia"/>
          <w:b w:val="0"/>
          <w:bCs w:val="0"/>
          <w:sz w:val="22"/>
          <w:lang w:eastAsia="zh-TW"/>
        </w:rPr>
        <w:t xml:space="preserve"> and option </w:t>
      </w:r>
      <w:r>
        <w:rPr>
          <w:rFonts w:eastAsiaTheme="minorEastAsia"/>
          <w:b w:val="0"/>
          <w:bCs w:val="0"/>
          <w:sz w:val="22"/>
          <w:lang w:eastAsia="zh-TW"/>
        </w:rPr>
        <w:t>3</w:t>
      </w:r>
      <w:r>
        <w:rPr>
          <w:rFonts w:eastAsiaTheme="minorEastAsia"/>
          <w:b w:val="0"/>
          <w:bCs w:val="0"/>
          <w:sz w:val="22"/>
          <w:lang w:eastAsia="zh-TW"/>
        </w:rPr>
        <w:t xml:space="preserve"> </w:t>
      </w:r>
      <w:r>
        <w:rPr>
          <w:rFonts w:eastAsiaTheme="minorEastAsia"/>
          <w:b w:val="0"/>
          <w:bCs w:val="0"/>
          <w:sz w:val="22"/>
          <w:lang w:eastAsia="zh-TW"/>
        </w:rPr>
        <w:t>are</w:t>
      </w:r>
      <w:r>
        <w:rPr>
          <w:rFonts w:eastAsiaTheme="minorEastAsia"/>
          <w:b w:val="0"/>
          <w:bCs w:val="0"/>
          <w:sz w:val="22"/>
          <w:lang w:eastAsia="zh-TW"/>
        </w:rPr>
        <w:t xml:space="preserve"> preferred for being more flexible and having less impact on normal UEs.</w:t>
      </w:r>
    </w:p>
    <w:p w14:paraId="0885D775" w14:textId="77777777" w:rsidR="00F91DD2" w:rsidRPr="00F91DD2" w:rsidRDefault="00F91DD2" w:rsidP="00575CE9">
      <w:pPr>
        <w:pStyle w:val="Proposal"/>
        <w:numPr>
          <w:ilvl w:val="0"/>
          <w:numId w:val="0"/>
        </w:numPr>
        <w:rPr>
          <w:rFonts w:eastAsiaTheme="minorEastAsia" w:hint="eastAsia"/>
          <w:b w:val="0"/>
          <w:bCs w:val="0"/>
          <w:sz w:val="22"/>
          <w:lang w:eastAsia="zh-TW"/>
        </w:rPr>
      </w:pPr>
    </w:p>
    <w:bookmarkEnd w:id="1"/>
    <w:p w14:paraId="717C069D" w14:textId="10124BA5" w:rsidR="00F91DD2" w:rsidRPr="0023448D" w:rsidRDefault="00F91DD2" w:rsidP="00F91DD2">
      <w:pPr>
        <w:pStyle w:val="Proposal"/>
        <w:rPr>
          <w:sz w:val="22"/>
          <w:lang w:eastAsia="zh-TW"/>
        </w:rPr>
      </w:pPr>
      <w:r>
        <w:rPr>
          <w:sz w:val="22"/>
          <w:lang w:eastAsia="zh-TW"/>
        </w:rPr>
        <w:t xml:space="preserve">Study </w:t>
      </w:r>
      <w:r w:rsidRPr="00F91DD2">
        <w:rPr>
          <w:sz w:val="22"/>
          <w:lang w:eastAsia="zh-TW"/>
        </w:rPr>
        <w:t>further whether and how to enable/support that PUCCH (for Msg4/[</w:t>
      </w:r>
      <w:proofErr w:type="spellStart"/>
      <w:r w:rsidRPr="00F91DD2">
        <w:rPr>
          <w:sz w:val="22"/>
          <w:lang w:eastAsia="zh-TW"/>
        </w:rPr>
        <w:t>MsgB</w:t>
      </w:r>
      <w:proofErr w:type="spellEnd"/>
      <w:r w:rsidRPr="00F91DD2">
        <w:rPr>
          <w:sz w:val="22"/>
          <w:lang w:eastAsia="zh-TW"/>
        </w:rPr>
        <w:t>] HARQ feedback) and/or PUSCH (for Msg3/[</w:t>
      </w:r>
      <w:proofErr w:type="spellStart"/>
      <w:r w:rsidRPr="00F91DD2">
        <w:rPr>
          <w:sz w:val="22"/>
          <w:lang w:eastAsia="zh-TW"/>
        </w:rPr>
        <w:t>MsgA</w:t>
      </w:r>
      <w:proofErr w:type="spellEnd"/>
      <w:r w:rsidRPr="00F91DD2">
        <w:rPr>
          <w:sz w:val="22"/>
          <w:lang w:eastAsia="zh-TW"/>
        </w:rPr>
        <w:t xml:space="preserve">]) transmissions fall within the </w:t>
      </w:r>
      <w:proofErr w:type="spellStart"/>
      <w:r w:rsidRPr="00F91DD2">
        <w:rPr>
          <w:sz w:val="22"/>
          <w:lang w:eastAsia="zh-TW"/>
        </w:rPr>
        <w:t>RedCap</w:t>
      </w:r>
      <w:proofErr w:type="spellEnd"/>
      <w:r w:rsidRPr="00F91DD2">
        <w:rPr>
          <w:sz w:val="22"/>
          <w:lang w:eastAsia="zh-TW"/>
        </w:rPr>
        <w:t xml:space="preserve"> UE bandwidth during initial access, with the following options:</w:t>
      </w:r>
      <w:r w:rsidRPr="0023448D">
        <w:rPr>
          <w:sz w:val="22"/>
          <w:lang w:eastAsia="zh-TW"/>
        </w:rPr>
        <w:t>:</w:t>
      </w:r>
    </w:p>
    <w:p w14:paraId="3E16A128" w14:textId="0E954F47" w:rsidR="00F91DD2" w:rsidRPr="0023448D" w:rsidRDefault="00F91DD2" w:rsidP="00F91DD2">
      <w:pPr>
        <w:pStyle w:val="Proposal"/>
        <w:numPr>
          <w:ilvl w:val="0"/>
          <w:numId w:val="23"/>
        </w:numPr>
        <w:tabs>
          <w:tab w:val="clear" w:pos="1701"/>
        </w:tabs>
        <w:rPr>
          <w:sz w:val="22"/>
          <w:lang w:eastAsia="zh-TW"/>
        </w:rPr>
      </w:pPr>
      <w:r w:rsidRPr="0023448D">
        <w:rPr>
          <w:sz w:val="22"/>
          <w:lang w:eastAsia="zh-TW"/>
        </w:rPr>
        <w:t xml:space="preserve">Option 1: </w:t>
      </w:r>
      <w:r w:rsidRPr="00F91DD2">
        <w:rPr>
          <w:sz w:val="22"/>
          <w:lang w:eastAsia="zh-TW"/>
        </w:rPr>
        <w:t xml:space="preserve">Proper RF-retuning for </w:t>
      </w:r>
      <w:proofErr w:type="spellStart"/>
      <w:r w:rsidRPr="00F91DD2">
        <w:rPr>
          <w:sz w:val="22"/>
          <w:lang w:eastAsia="zh-TW"/>
        </w:rPr>
        <w:t>RedCap</w:t>
      </w:r>
      <w:proofErr w:type="spellEnd"/>
      <w:r w:rsidRPr="00F91DD2">
        <w:rPr>
          <w:sz w:val="22"/>
          <w:lang w:eastAsia="zh-TW"/>
        </w:rPr>
        <w:t xml:space="preserve"> (if feasible)</w:t>
      </w:r>
    </w:p>
    <w:p w14:paraId="05315992" w14:textId="3C12C0AE" w:rsidR="00F91DD2" w:rsidRDefault="00F91DD2" w:rsidP="00F91DD2">
      <w:pPr>
        <w:pStyle w:val="Proposal"/>
        <w:numPr>
          <w:ilvl w:val="0"/>
          <w:numId w:val="23"/>
        </w:numPr>
        <w:tabs>
          <w:tab w:val="clear" w:pos="1701"/>
        </w:tabs>
        <w:rPr>
          <w:rFonts w:eastAsiaTheme="minorEastAsia"/>
          <w:sz w:val="22"/>
          <w:lang w:eastAsia="zh-TW"/>
        </w:rPr>
      </w:pPr>
      <w:r w:rsidRPr="0023448D">
        <w:rPr>
          <w:sz w:val="22"/>
          <w:lang w:eastAsia="zh-TW"/>
        </w:rPr>
        <w:t xml:space="preserve">Option 2: </w:t>
      </w:r>
      <w:r w:rsidRPr="00F91DD2">
        <w:rPr>
          <w:sz w:val="22"/>
          <w:lang w:eastAsia="zh-TW"/>
        </w:rPr>
        <w:t xml:space="preserve">Separate initial UL BWP(s) for </w:t>
      </w:r>
      <w:proofErr w:type="spellStart"/>
      <w:r w:rsidRPr="00F91DD2">
        <w:rPr>
          <w:sz w:val="22"/>
          <w:lang w:eastAsia="zh-TW"/>
        </w:rPr>
        <w:t>RedCap</w:t>
      </w:r>
      <w:proofErr w:type="spellEnd"/>
    </w:p>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68F99BD"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F91DD2" w:rsidRPr="00F91DD2">
        <w:rPr>
          <w:sz w:val="22"/>
          <w:szCs w:val="22"/>
          <w:lang w:eastAsia="zh-TW"/>
        </w:rPr>
        <w:t xml:space="preserve">reduced maximum UE bandwidth for </w:t>
      </w:r>
      <w:proofErr w:type="spellStart"/>
      <w:r w:rsidR="00F91DD2" w:rsidRPr="00F91DD2">
        <w:rPr>
          <w:sz w:val="22"/>
          <w:szCs w:val="22"/>
          <w:lang w:eastAsia="zh-TW"/>
        </w:rPr>
        <w:t>RedCap</w:t>
      </w:r>
      <w:proofErr w:type="spellEnd"/>
      <w:r w:rsidR="00F91DD2" w:rsidRPr="00F91DD2">
        <w:rPr>
          <w:sz w:val="22"/>
          <w:szCs w:val="22"/>
          <w:lang w:eastAsia="zh-TW"/>
        </w:rPr>
        <w:t xml:space="preserve"> UEs.</w:t>
      </w:r>
      <w:r w:rsidR="005A197D">
        <w:rPr>
          <w:rFonts w:hint="eastAsia"/>
          <w:sz w:val="22"/>
          <w:szCs w:val="22"/>
          <w:lang w:eastAsia="zh-TW"/>
        </w:rPr>
        <w:t xml:space="preserve"> </w:t>
      </w:r>
      <w:r w:rsidRPr="00AF1AF3">
        <w:rPr>
          <w:sz w:val="22"/>
          <w:szCs w:val="22"/>
          <w:lang w:eastAsia="zh-TW"/>
        </w:rPr>
        <w:t>Based on the discussion in section 2, we have</w:t>
      </w:r>
      <w:r w:rsidR="00575CE9">
        <w:rPr>
          <w:sz w:val="22"/>
          <w:szCs w:val="22"/>
          <w:lang w:eastAsia="zh-TW"/>
        </w:rPr>
        <w:t xml:space="preserve"> observations</w:t>
      </w:r>
      <w:r w:rsidR="00B121B0">
        <w:rPr>
          <w:sz w:val="22"/>
          <w:szCs w:val="22"/>
          <w:lang w:eastAsia="zh-TW"/>
        </w:rPr>
        <w:t xml:space="preserve"> and</w:t>
      </w:r>
      <w:r w:rsidRPr="00AF1AF3">
        <w:rPr>
          <w:sz w:val="22"/>
          <w:szCs w:val="22"/>
          <w:lang w:eastAsia="zh-TW"/>
        </w:rPr>
        <w:t xml:space="preserve"> proposals as follows</w:t>
      </w:r>
      <w:r w:rsidR="003518B2">
        <w:rPr>
          <w:sz w:val="22"/>
          <w:szCs w:val="22"/>
          <w:lang w:eastAsia="zh-TW"/>
        </w:rPr>
        <w:t>.</w:t>
      </w:r>
    </w:p>
    <w:p w14:paraId="45BB7E81" w14:textId="0A750AA8" w:rsidR="00B121B0" w:rsidRDefault="00B121B0" w:rsidP="00B121B0">
      <w:pPr>
        <w:pStyle w:val="Proposal"/>
        <w:numPr>
          <w:ilvl w:val="0"/>
          <w:numId w:val="0"/>
        </w:numPr>
        <w:ind w:left="1531" w:hanging="1531"/>
        <w:rPr>
          <w:rFonts w:eastAsiaTheme="minorEastAsia"/>
          <w:sz w:val="22"/>
          <w:lang w:eastAsia="zh-TW"/>
        </w:rPr>
      </w:pPr>
      <w:bookmarkStart w:id="2" w:name="_Toc4685928"/>
      <w:r>
        <w:rPr>
          <w:rFonts w:eastAsiaTheme="minorEastAsia"/>
          <w:sz w:val="22"/>
          <w:lang w:eastAsia="zh-TW"/>
        </w:rPr>
        <w:t>Observation 1</w:t>
      </w:r>
      <w:r>
        <w:rPr>
          <w:rFonts w:eastAsiaTheme="minorEastAsia"/>
          <w:sz w:val="22"/>
          <w:lang w:eastAsia="zh-TW"/>
        </w:rPr>
        <w:tab/>
      </w:r>
      <w:r w:rsidR="00F91DD2" w:rsidRPr="00F91DD2">
        <w:rPr>
          <w:rFonts w:eastAsiaTheme="minorEastAsia"/>
          <w:sz w:val="22"/>
          <w:lang w:eastAsia="zh-TW"/>
        </w:rPr>
        <w:t xml:space="preserve">There is no need for </w:t>
      </w:r>
      <w:proofErr w:type="spellStart"/>
      <w:r w:rsidR="00F91DD2" w:rsidRPr="00F91DD2">
        <w:rPr>
          <w:rFonts w:eastAsiaTheme="minorEastAsia"/>
          <w:sz w:val="22"/>
          <w:lang w:eastAsia="zh-TW"/>
        </w:rPr>
        <w:t>RedCap</w:t>
      </w:r>
      <w:proofErr w:type="spellEnd"/>
      <w:r w:rsidR="00F91DD2" w:rsidRPr="00F91DD2">
        <w:rPr>
          <w:rFonts w:eastAsiaTheme="minorEastAsia"/>
          <w:sz w:val="22"/>
          <w:lang w:eastAsia="zh-TW"/>
        </w:rPr>
        <w:t xml:space="preserve"> UEs to operate in an initial DL BWP with bandwidth larger than the maximum </w:t>
      </w:r>
      <w:proofErr w:type="spellStart"/>
      <w:r w:rsidR="00F91DD2" w:rsidRPr="00F91DD2">
        <w:rPr>
          <w:rFonts w:eastAsiaTheme="minorEastAsia"/>
          <w:sz w:val="22"/>
          <w:lang w:eastAsia="zh-TW"/>
        </w:rPr>
        <w:t>RedCap</w:t>
      </w:r>
      <w:proofErr w:type="spellEnd"/>
      <w:r w:rsidR="00F91DD2" w:rsidRPr="00F91DD2">
        <w:rPr>
          <w:rFonts w:eastAsiaTheme="minorEastAsia"/>
          <w:sz w:val="22"/>
          <w:lang w:eastAsia="zh-TW"/>
        </w:rPr>
        <w:t xml:space="preserve"> UE bandwidth after initial access if </w:t>
      </w:r>
      <w:proofErr w:type="spellStart"/>
      <w:r w:rsidR="00F91DD2" w:rsidRPr="00F91DD2">
        <w:rPr>
          <w:rFonts w:eastAsiaTheme="minorEastAsia"/>
          <w:sz w:val="22"/>
          <w:lang w:eastAsia="zh-TW"/>
        </w:rPr>
        <w:t>gNB</w:t>
      </w:r>
      <w:proofErr w:type="spellEnd"/>
      <w:r w:rsidR="00F91DD2" w:rsidRPr="00F91DD2">
        <w:rPr>
          <w:rFonts w:eastAsiaTheme="minorEastAsia"/>
          <w:sz w:val="22"/>
          <w:lang w:eastAsia="zh-TW"/>
        </w:rPr>
        <w:t xml:space="preserve"> can identify the UEs as </w:t>
      </w:r>
      <w:proofErr w:type="spellStart"/>
      <w:r w:rsidR="00F91DD2" w:rsidRPr="00F91DD2">
        <w:rPr>
          <w:rFonts w:eastAsiaTheme="minorEastAsia"/>
          <w:sz w:val="22"/>
          <w:lang w:eastAsia="zh-TW"/>
        </w:rPr>
        <w:t>RedCap</w:t>
      </w:r>
      <w:proofErr w:type="spellEnd"/>
      <w:r w:rsidR="00F91DD2" w:rsidRPr="00F91DD2">
        <w:rPr>
          <w:rFonts w:eastAsiaTheme="minorEastAsia"/>
          <w:sz w:val="22"/>
          <w:lang w:eastAsia="zh-TW"/>
        </w:rPr>
        <w:t xml:space="preserve"> UEs during initial access.</w:t>
      </w:r>
    </w:p>
    <w:p w14:paraId="6827AAA3" w14:textId="27BED863" w:rsidR="002939AB" w:rsidRDefault="00B121B0" w:rsidP="00B121B0">
      <w:pPr>
        <w:pStyle w:val="Proposal"/>
        <w:numPr>
          <w:ilvl w:val="0"/>
          <w:numId w:val="0"/>
        </w:numPr>
        <w:ind w:left="1531" w:hanging="1531"/>
        <w:rPr>
          <w:rFonts w:eastAsiaTheme="minorEastAsia"/>
          <w:sz w:val="22"/>
          <w:lang w:eastAsia="zh-TW"/>
        </w:rPr>
      </w:pPr>
      <w:r>
        <w:rPr>
          <w:rFonts w:eastAsiaTheme="minorEastAsia"/>
          <w:sz w:val="22"/>
          <w:lang w:eastAsia="zh-TW"/>
        </w:rPr>
        <w:t>Observation 2</w:t>
      </w:r>
      <w:r>
        <w:rPr>
          <w:rFonts w:eastAsiaTheme="minorEastAsia"/>
          <w:sz w:val="22"/>
          <w:lang w:eastAsia="zh-TW"/>
        </w:rPr>
        <w:tab/>
      </w:r>
      <w:r w:rsidR="00F91DD2" w:rsidRPr="00F91DD2">
        <w:rPr>
          <w:rFonts w:eastAsiaTheme="minorEastAsia"/>
          <w:sz w:val="22"/>
          <w:lang w:eastAsia="zh-TW"/>
        </w:rPr>
        <w:t xml:space="preserve">An additional CORESET can be configured for scheduling of RACH (msg2 &amp; msg4)/Paging/SI messages for </w:t>
      </w:r>
      <w:proofErr w:type="spellStart"/>
      <w:r w:rsidR="00F91DD2" w:rsidRPr="00F91DD2">
        <w:rPr>
          <w:rFonts w:eastAsiaTheme="minorEastAsia"/>
          <w:sz w:val="22"/>
          <w:lang w:eastAsia="zh-TW"/>
        </w:rPr>
        <w:t>RedCap</w:t>
      </w:r>
      <w:proofErr w:type="spellEnd"/>
      <w:r w:rsidR="00F91DD2" w:rsidRPr="00F91DD2">
        <w:rPr>
          <w:rFonts w:eastAsiaTheme="minorEastAsia"/>
          <w:sz w:val="22"/>
          <w:lang w:eastAsia="zh-TW"/>
        </w:rPr>
        <w:t xml:space="preserve"> UEs</w:t>
      </w:r>
      <w:r w:rsidR="00F91DD2">
        <w:rPr>
          <w:rFonts w:eastAsiaTheme="minorEastAsia"/>
          <w:sz w:val="22"/>
          <w:lang w:eastAsia="zh-TW"/>
        </w:rPr>
        <w:t>.</w:t>
      </w:r>
    </w:p>
    <w:p w14:paraId="5F80216F" w14:textId="7AE9D6E7" w:rsidR="00F91DD2" w:rsidRPr="00F91DD2" w:rsidRDefault="00F91DD2" w:rsidP="00F91DD2">
      <w:pPr>
        <w:pStyle w:val="Proposal"/>
        <w:numPr>
          <w:ilvl w:val="0"/>
          <w:numId w:val="0"/>
        </w:numPr>
        <w:ind w:left="1531" w:hanging="1531"/>
        <w:rPr>
          <w:rFonts w:eastAsiaTheme="minorEastAsia" w:hint="eastAsia"/>
          <w:sz w:val="22"/>
          <w:lang w:eastAsia="zh-TW"/>
        </w:rPr>
      </w:pPr>
      <w:r>
        <w:rPr>
          <w:rFonts w:eastAsiaTheme="minorEastAsia"/>
          <w:sz w:val="22"/>
          <w:lang w:eastAsia="zh-TW"/>
        </w:rPr>
        <w:t xml:space="preserve">Observation </w:t>
      </w:r>
      <w:r>
        <w:rPr>
          <w:rFonts w:eastAsiaTheme="minorEastAsia"/>
          <w:sz w:val="22"/>
          <w:lang w:eastAsia="zh-TW"/>
        </w:rPr>
        <w:t>3</w:t>
      </w:r>
      <w:r>
        <w:rPr>
          <w:rFonts w:eastAsiaTheme="minorEastAsia"/>
          <w:sz w:val="22"/>
          <w:lang w:eastAsia="zh-TW"/>
        </w:rPr>
        <w:tab/>
      </w:r>
      <w:r w:rsidRPr="00F91DD2">
        <w:rPr>
          <w:rFonts w:eastAsiaTheme="minorEastAsia"/>
          <w:sz w:val="22"/>
          <w:lang w:eastAsia="zh-TW"/>
        </w:rPr>
        <w:t xml:space="preserve">Whether an additional initial DL BWP can be configured for scheduling of RACH/Paging/SI messages for </w:t>
      </w:r>
      <w:proofErr w:type="spellStart"/>
      <w:r w:rsidRPr="00F91DD2">
        <w:rPr>
          <w:rFonts w:eastAsiaTheme="minorEastAsia"/>
          <w:sz w:val="22"/>
          <w:lang w:eastAsia="zh-TW"/>
        </w:rPr>
        <w:t>RedCap</w:t>
      </w:r>
      <w:proofErr w:type="spellEnd"/>
      <w:r w:rsidRPr="00F91DD2">
        <w:rPr>
          <w:rFonts w:eastAsiaTheme="minorEastAsia"/>
          <w:sz w:val="22"/>
          <w:lang w:eastAsia="zh-TW"/>
        </w:rPr>
        <w:t xml:space="preserve"> UEs depends on the need of offloading, early identification of </w:t>
      </w:r>
      <w:proofErr w:type="spellStart"/>
      <w:r w:rsidRPr="00F91DD2">
        <w:rPr>
          <w:rFonts w:eastAsiaTheme="minorEastAsia"/>
          <w:sz w:val="22"/>
          <w:lang w:eastAsia="zh-TW"/>
        </w:rPr>
        <w:t>RedCap</w:t>
      </w:r>
      <w:proofErr w:type="spellEnd"/>
      <w:r w:rsidRPr="00F91DD2">
        <w:rPr>
          <w:rFonts w:eastAsiaTheme="minorEastAsia"/>
          <w:sz w:val="22"/>
          <w:lang w:eastAsia="zh-TW"/>
        </w:rPr>
        <w:t xml:space="preserve"> UEs and coverage recovery.</w:t>
      </w:r>
    </w:p>
    <w:p w14:paraId="758FA768" w14:textId="77777777" w:rsidR="00F91DD2" w:rsidRPr="00F91DD2" w:rsidRDefault="00F91DD2" w:rsidP="00F91DD2">
      <w:pPr>
        <w:pStyle w:val="Proposal"/>
        <w:numPr>
          <w:ilvl w:val="0"/>
          <w:numId w:val="24"/>
        </w:numPr>
        <w:rPr>
          <w:sz w:val="22"/>
          <w:lang w:eastAsia="zh-TW"/>
        </w:rPr>
      </w:pPr>
      <w:bookmarkStart w:id="3" w:name="_Toc4685930"/>
      <w:bookmarkEnd w:id="2"/>
      <w:r w:rsidRPr="00F91DD2">
        <w:rPr>
          <w:sz w:val="22"/>
          <w:lang w:eastAsia="zh-TW"/>
        </w:rPr>
        <w:t xml:space="preserve">Study further how to enable/support that a RACH occasion associated with the best SSB falls within the </w:t>
      </w:r>
      <w:proofErr w:type="spellStart"/>
      <w:r w:rsidRPr="00F91DD2">
        <w:rPr>
          <w:sz w:val="22"/>
          <w:lang w:eastAsia="zh-TW"/>
        </w:rPr>
        <w:t>RedCap</w:t>
      </w:r>
      <w:proofErr w:type="spellEnd"/>
      <w:r w:rsidRPr="00F91DD2">
        <w:rPr>
          <w:sz w:val="22"/>
          <w:lang w:eastAsia="zh-TW"/>
        </w:rPr>
        <w:t xml:space="preserve"> UE bandwidth, with the following options:</w:t>
      </w:r>
    </w:p>
    <w:p w14:paraId="23163EE3" w14:textId="77777777" w:rsidR="00F91DD2" w:rsidRPr="0023448D" w:rsidRDefault="00F91DD2" w:rsidP="00F91DD2">
      <w:pPr>
        <w:pStyle w:val="Proposal"/>
        <w:numPr>
          <w:ilvl w:val="0"/>
          <w:numId w:val="23"/>
        </w:numPr>
        <w:tabs>
          <w:tab w:val="clear" w:pos="1701"/>
        </w:tabs>
        <w:rPr>
          <w:sz w:val="22"/>
          <w:lang w:eastAsia="zh-TW"/>
        </w:rPr>
      </w:pPr>
      <w:r w:rsidRPr="0023448D">
        <w:rPr>
          <w:sz w:val="22"/>
          <w:lang w:eastAsia="zh-TW"/>
        </w:rPr>
        <w:t xml:space="preserve">Option 1: Proper RF-retuning for </w:t>
      </w:r>
      <w:proofErr w:type="spellStart"/>
      <w:r w:rsidRPr="0023448D">
        <w:rPr>
          <w:sz w:val="22"/>
          <w:lang w:eastAsia="zh-TW"/>
        </w:rPr>
        <w:t>RedCap</w:t>
      </w:r>
      <w:proofErr w:type="spellEnd"/>
    </w:p>
    <w:p w14:paraId="277758EB" w14:textId="77777777" w:rsidR="00F91DD2" w:rsidRDefault="00F91DD2" w:rsidP="00F91DD2">
      <w:pPr>
        <w:pStyle w:val="Proposal"/>
        <w:numPr>
          <w:ilvl w:val="0"/>
          <w:numId w:val="23"/>
        </w:numPr>
        <w:tabs>
          <w:tab w:val="clear" w:pos="1701"/>
        </w:tabs>
        <w:rPr>
          <w:rFonts w:eastAsiaTheme="minorEastAsia"/>
          <w:sz w:val="22"/>
          <w:lang w:eastAsia="zh-TW"/>
        </w:rPr>
      </w:pPr>
      <w:r w:rsidRPr="0023448D">
        <w:rPr>
          <w:sz w:val="22"/>
          <w:lang w:eastAsia="zh-TW"/>
        </w:rPr>
        <w:t xml:space="preserve">Option 2: Separate initial UL BWP(s) for </w:t>
      </w:r>
      <w:proofErr w:type="spellStart"/>
      <w:r w:rsidRPr="0023448D">
        <w:rPr>
          <w:sz w:val="22"/>
          <w:lang w:eastAsia="zh-TW"/>
        </w:rPr>
        <w:t>RedCap</w:t>
      </w:r>
      <w:proofErr w:type="spellEnd"/>
      <w:r w:rsidRPr="0023448D">
        <w:rPr>
          <w:sz w:val="22"/>
          <w:lang w:eastAsia="zh-TW"/>
        </w:rPr>
        <w:t xml:space="preserve"> UEs</w:t>
      </w:r>
    </w:p>
    <w:bookmarkEnd w:id="3"/>
    <w:p w14:paraId="12D95F71" w14:textId="77777777" w:rsidR="00F91DD2" w:rsidRPr="0023448D" w:rsidRDefault="00F91DD2" w:rsidP="00F91DD2">
      <w:pPr>
        <w:pStyle w:val="Proposal"/>
        <w:rPr>
          <w:sz w:val="22"/>
          <w:lang w:eastAsia="zh-TW"/>
        </w:rPr>
      </w:pPr>
      <w:r>
        <w:rPr>
          <w:sz w:val="22"/>
          <w:lang w:eastAsia="zh-TW"/>
        </w:rPr>
        <w:t xml:space="preserve">Study </w:t>
      </w:r>
      <w:r w:rsidRPr="00F91DD2">
        <w:rPr>
          <w:sz w:val="22"/>
          <w:lang w:eastAsia="zh-TW"/>
        </w:rPr>
        <w:t>further whether and how to enable/support that PUCCH (for Msg4/[</w:t>
      </w:r>
      <w:proofErr w:type="spellStart"/>
      <w:r w:rsidRPr="00F91DD2">
        <w:rPr>
          <w:sz w:val="22"/>
          <w:lang w:eastAsia="zh-TW"/>
        </w:rPr>
        <w:t>MsgB</w:t>
      </w:r>
      <w:proofErr w:type="spellEnd"/>
      <w:r w:rsidRPr="00F91DD2">
        <w:rPr>
          <w:sz w:val="22"/>
          <w:lang w:eastAsia="zh-TW"/>
        </w:rPr>
        <w:t>] HARQ feedback) and/or PUSCH (for Msg3/[</w:t>
      </w:r>
      <w:proofErr w:type="spellStart"/>
      <w:r w:rsidRPr="00F91DD2">
        <w:rPr>
          <w:sz w:val="22"/>
          <w:lang w:eastAsia="zh-TW"/>
        </w:rPr>
        <w:t>MsgA</w:t>
      </w:r>
      <w:proofErr w:type="spellEnd"/>
      <w:r w:rsidRPr="00F91DD2">
        <w:rPr>
          <w:sz w:val="22"/>
          <w:lang w:eastAsia="zh-TW"/>
        </w:rPr>
        <w:t xml:space="preserve">]) transmissions fall within the </w:t>
      </w:r>
      <w:proofErr w:type="spellStart"/>
      <w:r w:rsidRPr="00F91DD2">
        <w:rPr>
          <w:sz w:val="22"/>
          <w:lang w:eastAsia="zh-TW"/>
        </w:rPr>
        <w:t>RedCap</w:t>
      </w:r>
      <w:proofErr w:type="spellEnd"/>
      <w:r w:rsidRPr="00F91DD2">
        <w:rPr>
          <w:sz w:val="22"/>
          <w:lang w:eastAsia="zh-TW"/>
        </w:rPr>
        <w:t xml:space="preserve"> UE bandwidth during initial access, with the following options:</w:t>
      </w:r>
      <w:r w:rsidRPr="0023448D">
        <w:rPr>
          <w:sz w:val="22"/>
          <w:lang w:eastAsia="zh-TW"/>
        </w:rPr>
        <w:t>:</w:t>
      </w:r>
    </w:p>
    <w:p w14:paraId="382F1C89" w14:textId="77777777" w:rsidR="00F91DD2" w:rsidRPr="0023448D" w:rsidRDefault="00F91DD2" w:rsidP="00F91DD2">
      <w:pPr>
        <w:pStyle w:val="Proposal"/>
        <w:numPr>
          <w:ilvl w:val="0"/>
          <w:numId w:val="23"/>
        </w:numPr>
        <w:tabs>
          <w:tab w:val="clear" w:pos="1701"/>
        </w:tabs>
        <w:rPr>
          <w:sz w:val="22"/>
          <w:lang w:eastAsia="zh-TW"/>
        </w:rPr>
      </w:pPr>
      <w:r w:rsidRPr="0023448D">
        <w:rPr>
          <w:sz w:val="22"/>
          <w:lang w:eastAsia="zh-TW"/>
        </w:rPr>
        <w:t xml:space="preserve">Option 1: </w:t>
      </w:r>
      <w:r w:rsidRPr="00F91DD2">
        <w:rPr>
          <w:sz w:val="22"/>
          <w:lang w:eastAsia="zh-TW"/>
        </w:rPr>
        <w:t xml:space="preserve">Proper RF-retuning for </w:t>
      </w:r>
      <w:proofErr w:type="spellStart"/>
      <w:r w:rsidRPr="00F91DD2">
        <w:rPr>
          <w:sz w:val="22"/>
          <w:lang w:eastAsia="zh-TW"/>
        </w:rPr>
        <w:t>RedCap</w:t>
      </w:r>
      <w:proofErr w:type="spellEnd"/>
      <w:r w:rsidRPr="00F91DD2">
        <w:rPr>
          <w:sz w:val="22"/>
          <w:lang w:eastAsia="zh-TW"/>
        </w:rPr>
        <w:t xml:space="preserve"> (if feasible)</w:t>
      </w:r>
    </w:p>
    <w:p w14:paraId="02668D3D" w14:textId="77777777" w:rsidR="00F91DD2" w:rsidRDefault="00F91DD2" w:rsidP="00F91DD2">
      <w:pPr>
        <w:pStyle w:val="Proposal"/>
        <w:numPr>
          <w:ilvl w:val="0"/>
          <w:numId w:val="23"/>
        </w:numPr>
        <w:tabs>
          <w:tab w:val="clear" w:pos="1701"/>
        </w:tabs>
        <w:rPr>
          <w:rFonts w:eastAsiaTheme="minorEastAsia"/>
          <w:sz w:val="22"/>
          <w:lang w:eastAsia="zh-TW"/>
        </w:rPr>
      </w:pPr>
      <w:r w:rsidRPr="0023448D">
        <w:rPr>
          <w:sz w:val="22"/>
          <w:lang w:eastAsia="zh-TW"/>
        </w:rPr>
        <w:t xml:space="preserve">Option 2: </w:t>
      </w:r>
      <w:r w:rsidRPr="00F91DD2">
        <w:rPr>
          <w:sz w:val="22"/>
          <w:lang w:eastAsia="zh-TW"/>
        </w:rPr>
        <w:t xml:space="preserve">Separate initial UL BWP(s) for </w:t>
      </w:r>
      <w:proofErr w:type="spellStart"/>
      <w:r w:rsidRPr="00F91DD2">
        <w:rPr>
          <w:sz w:val="22"/>
          <w:lang w:eastAsia="zh-TW"/>
        </w:rPr>
        <w:t>RedCap</w:t>
      </w:r>
      <w:proofErr w:type="spellEnd"/>
    </w:p>
    <w:p w14:paraId="13EB6DAA" w14:textId="7368B44A" w:rsidR="00077DB1" w:rsidRPr="00F91DD2" w:rsidRDefault="00077DB1" w:rsidP="00077DB1">
      <w:pPr>
        <w:pStyle w:val="Proposal"/>
        <w:numPr>
          <w:ilvl w:val="0"/>
          <w:numId w:val="0"/>
        </w:numPr>
        <w:ind w:left="1304" w:hanging="1304"/>
        <w:rPr>
          <w:sz w:val="22"/>
          <w:szCs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lastRenderedPageBreak/>
        <w:t>R</w:t>
      </w:r>
      <w:r>
        <w:rPr>
          <w:rFonts w:eastAsiaTheme="minorEastAsia"/>
          <w:lang w:eastAsia="zh-TW"/>
        </w:rPr>
        <w:t>eferences</w:t>
      </w:r>
    </w:p>
    <w:p w14:paraId="691F4C3B" w14:textId="6C7F82F4" w:rsidR="001E10F3" w:rsidRDefault="00F86037" w:rsidP="001E10F3">
      <w:pPr>
        <w:pStyle w:val="Reference"/>
        <w:rPr>
          <w:rFonts w:eastAsiaTheme="minorEastAsia"/>
          <w:sz w:val="22"/>
          <w:szCs w:val="22"/>
          <w:lang w:eastAsia="zh-TW"/>
        </w:rPr>
      </w:pPr>
      <w:r>
        <w:rPr>
          <w:rFonts w:eastAsiaTheme="minorEastAsia"/>
          <w:sz w:val="22"/>
          <w:szCs w:val="22"/>
          <w:lang w:eastAsia="zh-TW"/>
        </w:rPr>
        <w:t>RP</w:t>
      </w:r>
      <w:r>
        <w:rPr>
          <w:rFonts w:eastAsiaTheme="minorEastAsia" w:hint="eastAsia"/>
          <w:sz w:val="22"/>
          <w:szCs w:val="22"/>
          <w:lang w:eastAsia="zh-TW"/>
        </w:rPr>
        <w:t>-</w:t>
      </w:r>
      <w:r w:rsidR="00EC0024">
        <w:rPr>
          <w:rFonts w:eastAsiaTheme="minorEastAsia"/>
          <w:sz w:val="22"/>
          <w:szCs w:val="22"/>
          <w:lang w:eastAsia="zh-TW"/>
        </w:rPr>
        <w:t>2</w:t>
      </w:r>
      <w:r w:rsidR="00F91DD2">
        <w:rPr>
          <w:rFonts w:eastAsiaTheme="minorEastAsia"/>
          <w:sz w:val="22"/>
          <w:szCs w:val="22"/>
          <w:lang w:eastAsia="zh-TW"/>
        </w:rPr>
        <w:t>10918</w:t>
      </w:r>
      <w:r w:rsidR="001E10F3" w:rsidRPr="00507AB2">
        <w:rPr>
          <w:rFonts w:eastAsiaTheme="minorEastAsia"/>
          <w:sz w:val="22"/>
          <w:szCs w:val="22"/>
          <w:lang w:eastAsia="zh-TW"/>
        </w:rPr>
        <w:t xml:space="preserve">, </w:t>
      </w:r>
      <w:r w:rsidR="00F91DD2" w:rsidRPr="00F91DD2">
        <w:rPr>
          <w:rFonts w:eastAsiaTheme="minorEastAsia"/>
          <w:sz w:val="22"/>
          <w:szCs w:val="22"/>
          <w:lang w:eastAsia="zh-TW"/>
        </w:rPr>
        <w:t>Revised WID on support of reduced capability NR devices</w:t>
      </w:r>
      <w:r>
        <w:rPr>
          <w:rFonts w:eastAsiaTheme="minorEastAsia"/>
          <w:sz w:val="22"/>
          <w:szCs w:val="22"/>
          <w:lang w:eastAsia="zh-TW"/>
        </w:rPr>
        <w:t xml:space="preserve">, </w:t>
      </w:r>
      <w:r w:rsidR="001E10F3" w:rsidRPr="00507AB2">
        <w:rPr>
          <w:rFonts w:eastAsiaTheme="minorEastAsia"/>
          <w:sz w:val="22"/>
          <w:szCs w:val="22"/>
          <w:lang w:eastAsia="zh-TW"/>
        </w:rPr>
        <w:t>RAN #</w:t>
      </w:r>
      <w:r w:rsidR="001E572A">
        <w:rPr>
          <w:rFonts w:eastAsiaTheme="minorEastAsia"/>
          <w:sz w:val="22"/>
          <w:szCs w:val="22"/>
          <w:lang w:eastAsia="zh-TW"/>
        </w:rPr>
        <w:t>9</w:t>
      </w:r>
      <w:r w:rsidR="00F91DD2">
        <w:rPr>
          <w:rFonts w:eastAsiaTheme="minorEastAsia"/>
          <w:sz w:val="22"/>
          <w:szCs w:val="22"/>
          <w:lang w:eastAsia="zh-TW"/>
        </w:rPr>
        <w:t>1-</w:t>
      </w:r>
      <w:proofErr w:type="gramStart"/>
      <w:r w:rsidR="001E572A">
        <w:rPr>
          <w:rFonts w:eastAsiaTheme="minorEastAsia"/>
          <w:sz w:val="22"/>
          <w:szCs w:val="22"/>
          <w:lang w:eastAsia="zh-TW"/>
        </w:rPr>
        <w:t>e</w:t>
      </w:r>
      <w:proofErr w:type="gramEnd"/>
    </w:p>
    <w:p w14:paraId="70BC5DFB" w14:textId="1D3B31D9" w:rsidR="008A2480" w:rsidRPr="003948D2" w:rsidRDefault="003948D2" w:rsidP="003948D2">
      <w:pPr>
        <w:pStyle w:val="Reference"/>
        <w:rPr>
          <w:rFonts w:eastAsiaTheme="minorEastAsia" w:hint="eastAsia"/>
          <w:sz w:val="22"/>
          <w:szCs w:val="22"/>
          <w:lang w:eastAsia="zh-TW"/>
        </w:rPr>
      </w:pPr>
      <w:r>
        <w:rPr>
          <w:rFonts w:eastAsiaTheme="minorEastAsia"/>
          <w:sz w:val="22"/>
          <w:szCs w:val="22"/>
          <w:lang w:eastAsia="zh-TW"/>
        </w:rPr>
        <w:t>RAN1 Chairman’s Notes, RAN1 #10</w:t>
      </w:r>
      <w:r>
        <w:rPr>
          <w:rFonts w:eastAsiaTheme="minorEastAsia"/>
          <w:sz w:val="22"/>
          <w:szCs w:val="22"/>
          <w:lang w:eastAsia="zh-TW"/>
        </w:rPr>
        <w:t>4</w:t>
      </w:r>
      <w:r>
        <w:rPr>
          <w:rFonts w:eastAsiaTheme="minorEastAsia"/>
          <w:sz w:val="22"/>
          <w:szCs w:val="22"/>
          <w:lang w:eastAsia="zh-TW"/>
        </w:rPr>
        <w:t>-e</w:t>
      </w:r>
    </w:p>
    <w:sectPr w:rsidR="008A2480" w:rsidRPr="00394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DE829" w14:textId="77777777" w:rsidR="009056B6" w:rsidRDefault="009056B6" w:rsidP="0063297B">
      <w:pPr>
        <w:spacing w:after="0"/>
      </w:pPr>
      <w:r>
        <w:separator/>
      </w:r>
    </w:p>
  </w:endnote>
  <w:endnote w:type="continuationSeparator" w:id="0">
    <w:p w14:paraId="34C261AE" w14:textId="77777777" w:rsidR="009056B6" w:rsidRDefault="009056B6" w:rsidP="0063297B">
      <w:pPr>
        <w:spacing w:after="0"/>
      </w:pPr>
      <w:r>
        <w:continuationSeparator/>
      </w:r>
    </w:p>
  </w:endnote>
  <w:endnote w:type="continuationNotice" w:id="1">
    <w:p w14:paraId="0BCFEF95" w14:textId="77777777" w:rsidR="009056B6" w:rsidRDefault="00905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CA86D" w14:textId="77777777" w:rsidR="009056B6" w:rsidRDefault="009056B6" w:rsidP="0063297B">
      <w:pPr>
        <w:spacing w:after="0"/>
      </w:pPr>
      <w:r>
        <w:separator/>
      </w:r>
    </w:p>
  </w:footnote>
  <w:footnote w:type="continuationSeparator" w:id="0">
    <w:p w14:paraId="77BDC501" w14:textId="77777777" w:rsidR="009056B6" w:rsidRDefault="009056B6" w:rsidP="0063297B">
      <w:pPr>
        <w:spacing w:after="0"/>
      </w:pPr>
      <w:r>
        <w:continuationSeparator/>
      </w:r>
    </w:p>
  </w:footnote>
  <w:footnote w:type="continuationNotice" w:id="1">
    <w:p w14:paraId="7BE9E840" w14:textId="77777777" w:rsidR="009056B6" w:rsidRDefault="009056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C7650"/>
    <w:multiLevelType w:val="hybridMultilevel"/>
    <w:tmpl w:val="FA3EAC9E"/>
    <w:lvl w:ilvl="0" w:tplc="08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8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1845774"/>
    <w:multiLevelType w:val="hybridMultilevel"/>
    <w:tmpl w:val="7938E77A"/>
    <w:lvl w:ilvl="0" w:tplc="08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990998"/>
    <w:multiLevelType w:val="hybridMultilevel"/>
    <w:tmpl w:val="82964E2E"/>
    <w:lvl w:ilvl="0" w:tplc="08090005">
      <w:start w:val="1"/>
      <w:numFmt w:val="bullet"/>
      <w:lvlText w:val=""/>
      <w:lvlJc w:val="left"/>
      <w:pPr>
        <w:ind w:left="1200" w:hanging="480"/>
      </w:pPr>
      <w:rPr>
        <w:rFonts w:ascii="Wingdings" w:hAnsi="Wingdings" w:hint="default"/>
      </w:rPr>
    </w:lvl>
    <w:lvl w:ilvl="1" w:tplc="ADCCFF76">
      <w:numFmt w:val="bullet"/>
      <w:lvlText w:val="•"/>
      <w:lvlJc w:val="left"/>
      <w:pPr>
        <w:ind w:left="1920" w:hanging="720"/>
      </w:pPr>
      <w:rPr>
        <w:rFonts w:ascii="新細明體" w:eastAsia="新細明體" w:hAnsi="新細明體" w:cs="Calibri" w:hint="eastAsia"/>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3ED36340"/>
    <w:multiLevelType w:val="hybridMultilevel"/>
    <w:tmpl w:val="2B641CB2"/>
    <w:lvl w:ilvl="0" w:tplc="08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0CB6F80"/>
    <w:multiLevelType w:val="hybridMultilevel"/>
    <w:tmpl w:val="5BFAE858"/>
    <w:lvl w:ilvl="0" w:tplc="4202C932">
      <w:start w:val="1"/>
      <w:numFmt w:val="bullet"/>
      <w:lvlText w:val=""/>
      <w:lvlJc w:val="left"/>
      <w:pPr>
        <w:ind w:left="480" w:hanging="480"/>
      </w:pPr>
      <w:rPr>
        <w:rFonts w:ascii="Symbol" w:eastAsia="MS Mincho" w:hAnsi="Symbol" w:cs="Times New Roman" w:hint="default"/>
      </w:rPr>
    </w:lvl>
    <w:lvl w:ilvl="1" w:tplc="04090003">
      <w:start w:val="1"/>
      <w:numFmt w:val="bullet"/>
      <w:lvlText w:val=""/>
      <w:lvlJc w:val="left"/>
      <w:pPr>
        <w:ind w:left="960" w:hanging="480"/>
      </w:pPr>
      <w:rPr>
        <w:rFonts w:ascii="Wingdings" w:hAnsi="Wingdings"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6DC2348"/>
    <w:multiLevelType w:val="hybridMultilevel"/>
    <w:tmpl w:val="F48E8B98"/>
    <w:lvl w:ilvl="0" w:tplc="AD8A15B4">
      <w:numFmt w:val="bullet"/>
      <w:lvlText w:val="•"/>
      <w:lvlJc w:val="left"/>
      <w:pPr>
        <w:ind w:left="720" w:hanging="720"/>
      </w:pPr>
      <w:rPr>
        <w:rFonts w:ascii="新細明體" w:eastAsia="新細明體" w:hAnsi="新細明體" w:cs="Calibr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5101505E"/>
    <w:multiLevelType w:val="hybridMultilevel"/>
    <w:tmpl w:val="B8EA899A"/>
    <w:lvl w:ilvl="0" w:tplc="3FC6D8C6">
      <w:start w:val="3"/>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9D6B05"/>
    <w:multiLevelType w:val="hybridMultilevel"/>
    <w:tmpl w:val="C820EBBC"/>
    <w:lvl w:ilvl="0" w:tplc="04090001">
      <w:start w:val="1"/>
      <w:numFmt w:val="bullet"/>
      <w:lvlText w:val=""/>
      <w:lvlJc w:val="left"/>
      <w:pPr>
        <w:ind w:left="1880" w:hanging="480"/>
      </w:pPr>
      <w:rPr>
        <w:rFonts w:ascii="Wingdings" w:hAnsi="Wingdings" w:hint="default"/>
      </w:rPr>
    </w:lvl>
    <w:lvl w:ilvl="1" w:tplc="04090003" w:tentative="1">
      <w:start w:val="1"/>
      <w:numFmt w:val="bullet"/>
      <w:lvlText w:val=""/>
      <w:lvlJc w:val="left"/>
      <w:pPr>
        <w:ind w:left="2360" w:hanging="480"/>
      </w:pPr>
      <w:rPr>
        <w:rFonts w:ascii="Wingdings" w:hAnsi="Wingdings" w:hint="default"/>
      </w:rPr>
    </w:lvl>
    <w:lvl w:ilvl="2" w:tplc="04090005" w:tentative="1">
      <w:start w:val="1"/>
      <w:numFmt w:val="bullet"/>
      <w:lvlText w:val=""/>
      <w:lvlJc w:val="left"/>
      <w:pPr>
        <w:ind w:left="2840" w:hanging="480"/>
      </w:pPr>
      <w:rPr>
        <w:rFonts w:ascii="Wingdings" w:hAnsi="Wingdings" w:hint="default"/>
      </w:rPr>
    </w:lvl>
    <w:lvl w:ilvl="3" w:tplc="04090001" w:tentative="1">
      <w:start w:val="1"/>
      <w:numFmt w:val="bullet"/>
      <w:lvlText w:val=""/>
      <w:lvlJc w:val="left"/>
      <w:pPr>
        <w:ind w:left="3320" w:hanging="480"/>
      </w:pPr>
      <w:rPr>
        <w:rFonts w:ascii="Wingdings" w:hAnsi="Wingdings" w:hint="default"/>
      </w:rPr>
    </w:lvl>
    <w:lvl w:ilvl="4" w:tplc="04090003" w:tentative="1">
      <w:start w:val="1"/>
      <w:numFmt w:val="bullet"/>
      <w:lvlText w:val=""/>
      <w:lvlJc w:val="left"/>
      <w:pPr>
        <w:ind w:left="3800" w:hanging="480"/>
      </w:pPr>
      <w:rPr>
        <w:rFonts w:ascii="Wingdings" w:hAnsi="Wingdings" w:hint="default"/>
      </w:rPr>
    </w:lvl>
    <w:lvl w:ilvl="5" w:tplc="04090005" w:tentative="1">
      <w:start w:val="1"/>
      <w:numFmt w:val="bullet"/>
      <w:lvlText w:val=""/>
      <w:lvlJc w:val="left"/>
      <w:pPr>
        <w:ind w:left="4280" w:hanging="480"/>
      </w:pPr>
      <w:rPr>
        <w:rFonts w:ascii="Wingdings" w:hAnsi="Wingdings" w:hint="default"/>
      </w:rPr>
    </w:lvl>
    <w:lvl w:ilvl="6" w:tplc="04090001" w:tentative="1">
      <w:start w:val="1"/>
      <w:numFmt w:val="bullet"/>
      <w:lvlText w:val=""/>
      <w:lvlJc w:val="left"/>
      <w:pPr>
        <w:ind w:left="4760" w:hanging="480"/>
      </w:pPr>
      <w:rPr>
        <w:rFonts w:ascii="Wingdings" w:hAnsi="Wingdings" w:hint="default"/>
      </w:rPr>
    </w:lvl>
    <w:lvl w:ilvl="7" w:tplc="04090003" w:tentative="1">
      <w:start w:val="1"/>
      <w:numFmt w:val="bullet"/>
      <w:lvlText w:val=""/>
      <w:lvlJc w:val="left"/>
      <w:pPr>
        <w:ind w:left="5240" w:hanging="480"/>
      </w:pPr>
      <w:rPr>
        <w:rFonts w:ascii="Wingdings" w:hAnsi="Wingdings" w:hint="default"/>
      </w:rPr>
    </w:lvl>
    <w:lvl w:ilvl="8" w:tplc="04090005" w:tentative="1">
      <w:start w:val="1"/>
      <w:numFmt w:val="bullet"/>
      <w:lvlText w:val=""/>
      <w:lvlJc w:val="left"/>
      <w:pPr>
        <w:ind w:left="5720" w:hanging="480"/>
      </w:pPr>
      <w:rPr>
        <w:rFonts w:ascii="Wingdings" w:hAnsi="Wingdings" w:hint="default"/>
      </w:rPr>
    </w:lvl>
  </w:abstractNum>
  <w:abstractNum w:abstractNumId="17" w15:restartNumberingAfterBreak="0">
    <w:nsid w:val="603C2C0F"/>
    <w:multiLevelType w:val="hybridMultilevel"/>
    <w:tmpl w:val="044408EC"/>
    <w:lvl w:ilvl="0" w:tplc="CA885F12">
      <w:numFmt w:val="bullet"/>
      <w:lvlText w:val="-"/>
      <w:lvlJc w:val="left"/>
      <w:pPr>
        <w:ind w:left="1880" w:hanging="480"/>
      </w:pPr>
      <w:rPr>
        <w:rFonts w:ascii="Times" w:eastAsia="Batang" w:hAnsi="Times" w:cs="Times" w:hint="default"/>
      </w:rPr>
    </w:lvl>
    <w:lvl w:ilvl="1" w:tplc="04090003" w:tentative="1">
      <w:start w:val="1"/>
      <w:numFmt w:val="bullet"/>
      <w:lvlText w:val=""/>
      <w:lvlJc w:val="left"/>
      <w:pPr>
        <w:ind w:left="2360" w:hanging="480"/>
      </w:pPr>
      <w:rPr>
        <w:rFonts w:ascii="Wingdings" w:hAnsi="Wingdings" w:hint="default"/>
      </w:rPr>
    </w:lvl>
    <w:lvl w:ilvl="2" w:tplc="04090005" w:tentative="1">
      <w:start w:val="1"/>
      <w:numFmt w:val="bullet"/>
      <w:lvlText w:val=""/>
      <w:lvlJc w:val="left"/>
      <w:pPr>
        <w:ind w:left="2840" w:hanging="480"/>
      </w:pPr>
      <w:rPr>
        <w:rFonts w:ascii="Wingdings" w:hAnsi="Wingdings" w:hint="default"/>
      </w:rPr>
    </w:lvl>
    <w:lvl w:ilvl="3" w:tplc="04090001" w:tentative="1">
      <w:start w:val="1"/>
      <w:numFmt w:val="bullet"/>
      <w:lvlText w:val=""/>
      <w:lvlJc w:val="left"/>
      <w:pPr>
        <w:ind w:left="3320" w:hanging="480"/>
      </w:pPr>
      <w:rPr>
        <w:rFonts w:ascii="Wingdings" w:hAnsi="Wingdings" w:hint="default"/>
      </w:rPr>
    </w:lvl>
    <w:lvl w:ilvl="4" w:tplc="04090003" w:tentative="1">
      <w:start w:val="1"/>
      <w:numFmt w:val="bullet"/>
      <w:lvlText w:val=""/>
      <w:lvlJc w:val="left"/>
      <w:pPr>
        <w:ind w:left="3800" w:hanging="480"/>
      </w:pPr>
      <w:rPr>
        <w:rFonts w:ascii="Wingdings" w:hAnsi="Wingdings" w:hint="default"/>
      </w:rPr>
    </w:lvl>
    <w:lvl w:ilvl="5" w:tplc="04090005" w:tentative="1">
      <w:start w:val="1"/>
      <w:numFmt w:val="bullet"/>
      <w:lvlText w:val=""/>
      <w:lvlJc w:val="left"/>
      <w:pPr>
        <w:ind w:left="4280" w:hanging="480"/>
      </w:pPr>
      <w:rPr>
        <w:rFonts w:ascii="Wingdings" w:hAnsi="Wingdings" w:hint="default"/>
      </w:rPr>
    </w:lvl>
    <w:lvl w:ilvl="6" w:tplc="04090001" w:tentative="1">
      <w:start w:val="1"/>
      <w:numFmt w:val="bullet"/>
      <w:lvlText w:val=""/>
      <w:lvlJc w:val="left"/>
      <w:pPr>
        <w:ind w:left="4760" w:hanging="480"/>
      </w:pPr>
      <w:rPr>
        <w:rFonts w:ascii="Wingdings" w:hAnsi="Wingdings" w:hint="default"/>
      </w:rPr>
    </w:lvl>
    <w:lvl w:ilvl="7" w:tplc="04090003" w:tentative="1">
      <w:start w:val="1"/>
      <w:numFmt w:val="bullet"/>
      <w:lvlText w:val=""/>
      <w:lvlJc w:val="left"/>
      <w:pPr>
        <w:ind w:left="5240" w:hanging="480"/>
      </w:pPr>
      <w:rPr>
        <w:rFonts w:ascii="Wingdings" w:hAnsi="Wingdings" w:hint="default"/>
      </w:rPr>
    </w:lvl>
    <w:lvl w:ilvl="8" w:tplc="04090005" w:tentative="1">
      <w:start w:val="1"/>
      <w:numFmt w:val="bullet"/>
      <w:lvlText w:val=""/>
      <w:lvlJc w:val="left"/>
      <w:pPr>
        <w:ind w:left="5720" w:hanging="480"/>
      </w:pPr>
      <w:rPr>
        <w:rFonts w:ascii="Wingdings" w:hAnsi="Wingdings" w:hint="default"/>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D180FE4"/>
    <w:multiLevelType w:val="hybridMultilevel"/>
    <w:tmpl w:val="818444C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14"/>
  </w:num>
  <w:num w:numId="2">
    <w:abstractNumId w:val="0"/>
  </w:num>
  <w:num w:numId="3">
    <w:abstractNumId w:val="0"/>
  </w:num>
  <w:num w:numId="4">
    <w:abstractNumId w:val="14"/>
  </w:num>
  <w:num w:numId="5">
    <w:abstractNumId w:val="9"/>
  </w:num>
  <w:num w:numId="6">
    <w:abstractNumId w:val="15"/>
  </w:num>
  <w:num w:numId="7">
    <w:abstractNumId w:val="8"/>
  </w:num>
  <w:num w:numId="8">
    <w:abstractNumId w:val="6"/>
  </w:num>
  <w:num w:numId="9">
    <w:abstractNumId w:val="5"/>
  </w:num>
  <w:num w:numId="10">
    <w:abstractNumId w:val="7"/>
  </w:num>
  <w:num w:numId="11">
    <w:abstractNumId w:val="19"/>
  </w:num>
  <w:num w:numId="12">
    <w:abstractNumId w:val="10"/>
  </w:num>
  <w:num w:numId="13">
    <w:abstractNumId w:val="1"/>
  </w:num>
  <w:num w:numId="14">
    <w:abstractNumId w:val="3"/>
  </w:num>
  <w:num w:numId="15">
    <w:abstractNumId w:val="12"/>
  </w:num>
  <w:num w:numId="16">
    <w:abstractNumId w:val="13"/>
  </w:num>
  <w:num w:numId="17">
    <w:abstractNumId w:val="4"/>
  </w:num>
  <w:num w:numId="18">
    <w:abstractNumId w:val="11"/>
  </w:num>
  <w:num w:numId="19">
    <w:abstractNumId w:val="18"/>
  </w:num>
  <w:num w:numId="20">
    <w:abstractNumId w:val="2"/>
    <w:lvlOverride w:ilvl="0"/>
    <w:lvlOverride w:ilvl="1"/>
    <w:lvlOverride w:ilvl="2"/>
    <w:lvlOverride w:ilvl="3"/>
    <w:lvlOverride w:ilvl="4"/>
    <w:lvlOverride w:ilvl="5"/>
    <w:lvlOverride w:ilvl="6"/>
    <w:lvlOverride w:ilvl="7"/>
    <w:lvlOverride w:ilvl="8"/>
  </w:num>
  <w:num w:numId="21">
    <w:abstractNumId w:val="2"/>
  </w:num>
  <w:num w:numId="22">
    <w:abstractNumId w:val="16"/>
  </w:num>
  <w:num w:numId="23">
    <w:abstractNumId w:val="17"/>
  </w:num>
  <w:num w:numId="24">
    <w:abstractNumId w:val="9"/>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sqgFAARuDqMtAAAA"/>
  </w:docVars>
  <w:rsids>
    <w:rsidRoot w:val="005E1F4B"/>
    <w:rsid w:val="000002F6"/>
    <w:rsid w:val="00004A2B"/>
    <w:rsid w:val="00004E8F"/>
    <w:rsid w:val="00006E72"/>
    <w:rsid w:val="00015964"/>
    <w:rsid w:val="0001691C"/>
    <w:rsid w:val="0002033F"/>
    <w:rsid w:val="0002054E"/>
    <w:rsid w:val="00021325"/>
    <w:rsid w:val="00021924"/>
    <w:rsid w:val="000261B4"/>
    <w:rsid w:val="00026781"/>
    <w:rsid w:val="0003019F"/>
    <w:rsid w:val="00030246"/>
    <w:rsid w:val="000305C2"/>
    <w:rsid w:val="00030DED"/>
    <w:rsid w:val="000329FB"/>
    <w:rsid w:val="00035029"/>
    <w:rsid w:val="00040412"/>
    <w:rsid w:val="00040844"/>
    <w:rsid w:val="000420D5"/>
    <w:rsid w:val="000427F5"/>
    <w:rsid w:val="00045562"/>
    <w:rsid w:val="0005292D"/>
    <w:rsid w:val="0005374B"/>
    <w:rsid w:val="000546E3"/>
    <w:rsid w:val="000570C5"/>
    <w:rsid w:val="0005761D"/>
    <w:rsid w:val="000604B1"/>
    <w:rsid w:val="00060D85"/>
    <w:rsid w:val="00061942"/>
    <w:rsid w:val="00062C4E"/>
    <w:rsid w:val="000640C1"/>
    <w:rsid w:val="000641E0"/>
    <w:rsid w:val="000720C2"/>
    <w:rsid w:val="000722F0"/>
    <w:rsid w:val="00072625"/>
    <w:rsid w:val="00075019"/>
    <w:rsid w:val="00075B62"/>
    <w:rsid w:val="00077DB1"/>
    <w:rsid w:val="000800AA"/>
    <w:rsid w:val="00082CB2"/>
    <w:rsid w:val="00086C83"/>
    <w:rsid w:val="00090254"/>
    <w:rsid w:val="00090D23"/>
    <w:rsid w:val="00092147"/>
    <w:rsid w:val="00092759"/>
    <w:rsid w:val="000952D8"/>
    <w:rsid w:val="000977FE"/>
    <w:rsid w:val="000A19AD"/>
    <w:rsid w:val="000A3979"/>
    <w:rsid w:val="000A70A7"/>
    <w:rsid w:val="000A72BB"/>
    <w:rsid w:val="000A7372"/>
    <w:rsid w:val="000A76D7"/>
    <w:rsid w:val="000A7841"/>
    <w:rsid w:val="000B11D8"/>
    <w:rsid w:val="000B28C3"/>
    <w:rsid w:val="000B3CD2"/>
    <w:rsid w:val="000B5758"/>
    <w:rsid w:val="000B5DAE"/>
    <w:rsid w:val="000B75A1"/>
    <w:rsid w:val="000C0D29"/>
    <w:rsid w:val="000C4249"/>
    <w:rsid w:val="000C4731"/>
    <w:rsid w:val="000D1044"/>
    <w:rsid w:val="000D5825"/>
    <w:rsid w:val="000E010D"/>
    <w:rsid w:val="000E1DE4"/>
    <w:rsid w:val="000E2DB1"/>
    <w:rsid w:val="000E5E4F"/>
    <w:rsid w:val="000E66E3"/>
    <w:rsid w:val="000F473A"/>
    <w:rsid w:val="00100CB1"/>
    <w:rsid w:val="00100FD3"/>
    <w:rsid w:val="00101FC3"/>
    <w:rsid w:val="001029FC"/>
    <w:rsid w:val="001032BE"/>
    <w:rsid w:val="00105999"/>
    <w:rsid w:val="001070B1"/>
    <w:rsid w:val="001108E3"/>
    <w:rsid w:val="0011154D"/>
    <w:rsid w:val="00121950"/>
    <w:rsid w:val="00121E2C"/>
    <w:rsid w:val="001221AC"/>
    <w:rsid w:val="001223BD"/>
    <w:rsid w:val="001252CE"/>
    <w:rsid w:val="0012561A"/>
    <w:rsid w:val="001265D1"/>
    <w:rsid w:val="00126E68"/>
    <w:rsid w:val="00131C56"/>
    <w:rsid w:val="00133097"/>
    <w:rsid w:val="00133C81"/>
    <w:rsid w:val="001350CC"/>
    <w:rsid w:val="00135425"/>
    <w:rsid w:val="00135C72"/>
    <w:rsid w:val="001404C6"/>
    <w:rsid w:val="00140508"/>
    <w:rsid w:val="00140D47"/>
    <w:rsid w:val="00141AC6"/>
    <w:rsid w:val="00142170"/>
    <w:rsid w:val="001443E2"/>
    <w:rsid w:val="00147386"/>
    <w:rsid w:val="00150043"/>
    <w:rsid w:val="001510C9"/>
    <w:rsid w:val="00152CDD"/>
    <w:rsid w:val="00157E57"/>
    <w:rsid w:val="001624E9"/>
    <w:rsid w:val="0016716F"/>
    <w:rsid w:val="00167F99"/>
    <w:rsid w:val="00170C0F"/>
    <w:rsid w:val="00171940"/>
    <w:rsid w:val="0017197C"/>
    <w:rsid w:val="00171993"/>
    <w:rsid w:val="001774AF"/>
    <w:rsid w:val="0017755E"/>
    <w:rsid w:val="001801CB"/>
    <w:rsid w:val="001871E0"/>
    <w:rsid w:val="001A334C"/>
    <w:rsid w:val="001A53B9"/>
    <w:rsid w:val="001B234F"/>
    <w:rsid w:val="001B4136"/>
    <w:rsid w:val="001B4F6A"/>
    <w:rsid w:val="001B515B"/>
    <w:rsid w:val="001B6666"/>
    <w:rsid w:val="001B67AC"/>
    <w:rsid w:val="001B7B4E"/>
    <w:rsid w:val="001C04A9"/>
    <w:rsid w:val="001C2C8B"/>
    <w:rsid w:val="001C3EEE"/>
    <w:rsid w:val="001C4089"/>
    <w:rsid w:val="001C7707"/>
    <w:rsid w:val="001D0914"/>
    <w:rsid w:val="001D2F06"/>
    <w:rsid w:val="001D2FCD"/>
    <w:rsid w:val="001D3367"/>
    <w:rsid w:val="001D7243"/>
    <w:rsid w:val="001D7D48"/>
    <w:rsid w:val="001E10F3"/>
    <w:rsid w:val="001E1F55"/>
    <w:rsid w:val="001E5471"/>
    <w:rsid w:val="001E572A"/>
    <w:rsid w:val="001F5763"/>
    <w:rsid w:val="001F5AC7"/>
    <w:rsid w:val="00201450"/>
    <w:rsid w:val="00203450"/>
    <w:rsid w:val="002040A4"/>
    <w:rsid w:val="00206FC5"/>
    <w:rsid w:val="002116D9"/>
    <w:rsid w:val="00214C92"/>
    <w:rsid w:val="00216009"/>
    <w:rsid w:val="00217B35"/>
    <w:rsid w:val="00224699"/>
    <w:rsid w:val="0023107E"/>
    <w:rsid w:val="002327AD"/>
    <w:rsid w:val="00232C94"/>
    <w:rsid w:val="002338D2"/>
    <w:rsid w:val="0023448D"/>
    <w:rsid w:val="0023600F"/>
    <w:rsid w:val="002409BC"/>
    <w:rsid w:val="00246E43"/>
    <w:rsid w:val="00251AA6"/>
    <w:rsid w:val="00253057"/>
    <w:rsid w:val="002543E7"/>
    <w:rsid w:val="00257EC4"/>
    <w:rsid w:val="00260020"/>
    <w:rsid w:val="0026266B"/>
    <w:rsid w:val="0026332D"/>
    <w:rsid w:val="0026422E"/>
    <w:rsid w:val="0026445A"/>
    <w:rsid w:val="00266699"/>
    <w:rsid w:val="002679EE"/>
    <w:rsid w:val="00267CD8"/>
    <w:rsid w:val="00270E0E"/>
    <w:rsid w:val="002717A2"/>
    <w:rsid w:val="002729A9"/>
    <w:rsid w:val="00273EEC"/>
    <w:rsid w:val="002753CB"/>
    <w:rsid w:val="002764FE"/>
    <w:rsid w:val="00277541"/>
    <w:rsid w:val="00277ED8"/>
    <w:rsid w:val="002818A0"/>
    <w:rsid w:val="00282F64"/>
    <w:rsid w:val="0028348F"/>
    <w:rsid w:val="00283B47"/>
    <w:rsid w:val="00283DA5"/>
    <w:rsid w:val="00284355"/>
    <w:rsid w:val="00292A1A"/>
    <w:rsid w:val="002939AB"/>
    <w:rsid w:val="00293DF9"/>
    <w:rsid w:val="002940CF"/>
    <w:rsid w:val="002942C0"/>
    <w:rsid w:val="00294F74"/>
    <w:rsid w:val="00295285"/>
    <w:rsid w:val="002962B9"/>
    <w:rsid w:val="002A128D"/>
    <w:rsid w:val="002A1C4F"/>
    <w:rsid w:val="002A1DAE"/>
    <w:rsid w:val="002A3586"/>
    <w:rsid w:val="002B172A"/>
    <w:rsid w:val="002B3D4D"/>
    <w:rsid w:val="002B4024"/>
    <w:rsid w:val="002B4F9E"/>
    <w:rsid w:val="002B50D5"/>
    <w:rsid w:val="002B5276"/>
    <w:rsid w:val="002C154F"/>
    <w:rsid w:val="002C1675"/>
    <w:rsid w:val="002D001B"/>
    <w:rsid w:val="002D0502"/>
    <w:rsid w:val="002D1055"/>
    <w:rsid w:val="002D1102"/>
    <w:rsid w:val="002D2426"/>
    <w:rsid w:val="002D2448"/>
    <w:rsid w:val="002D407B"/>
    <w:rsid w:val="002E0BF0"/>
    <w:rsid w:val="002E4DB9"/>
    <w:rsid w:val="002F020B"/>
    <w:rsid w:val="002F0E22"/>
    <w:rsid w:val="002F4CE6"/>
    <w:rsid w:val="00301FF1"/>
    <w:rsid w:val="00302197"/>
    <w:rsid w:val="003058C6"/>
    <w:rsid w:val="00306686"/>
    <w:rsid w:val="00311306"/>
    <w:rsid w:val="00311BC7"/>
    <w:rsid w:val="0031408C"/>
    <w:rsid w:val="00315EA7"/>
    <w:rsid w:val="003179C6"/>
    <w:rsid w:val="003202DC"/>
    <w:rsid w:val="00324761"/>
    <w:rsid w:val="00325C7B"/>
    <w:rsid w:val="00326112"/>
    <w:rsid w:val="00327320"/>
    <w:rsid w:val="00327345"/>
    <w:rsid w:val="00332652"/>
    <w:rsid w:val="00337856"/>
    <w:rsid w:val="00340379"/>
    <w:rsid w:val="00340C5C"/>
    <w:rsid w:val="00340E36"/>
    <w:rsid w:val="00341946"/>
    <w:rsid w:val="003422E8"/>
    <w:rsid w:val="003425A4"/>
    <w:rsid w:val="0034306E"/>
    <w:rsid w:val="00343F49"/>
    <w:rsid w:val="0034580C"/>
    <w:rsid w:val="00347870"/>
    <w:rsid w:val="0035119D"/>
    <w:rsid w:val="003518B2"/>
    <w:rsid w:val="00357483"/>
    <w:rsid w:val="003627EC"/>
    <w:rsid w:val="0036354E"/>
    <w:rsid w:val="00366B55"/>
    <w:rsid w:val="0037461A"/>
    <w:rsid w:val="003768BD"/>
    <w:rsid w:val="00377C11"/>
    <w:rsid w:val="003814BF"/>
    <w:rsid w:val="003821A5"/>
    <w:rsid w:val="00386692"/>
    <w:rsid w:val="00387371"/>
    <w:rsid w:val="00390587"/>
    <w:rsid w:val="003913B4"/>
    <w:rsid w:val="003948D2"/>
    <w:rsid w:val="00395FE5"/>
    <w:rsid w:val="00396571"/>
    <w:rsid w:val="003972BE"/>
    <w:rsid w:val="003974B0"/>
    <w:rsid w:val="003A262A"/>
    <w:rsid w:val="003A2FC4"/>
    <w:rsid w:val="003A527A"/>
    <w:rsid w:val="003A5EA8"/>
    <w:rsid w:val="003A666D"/>
    <w:rsid w:val="003B1AD0"/>
    <w:rsid w:val="003B38F8"/>
    <w:rsid w:val="003B60B6"/>
    <w:rsid w:val="003B6161"/>
    <w:rsid w:val="003C0D62"/>
    <w:rsid w:val="003C13D5"/>
    <w:rsid w:val="003C1C03"/>
    <w:rsid w:val="003C2080"/>
    <w:rsid w:val="003C2BB5"/>
    <w:rsid w:val="003C64E5"/>
    <w:rsid w:val="003C6BCB"/>
    <w:rsid w:val="003D46A7"/>
    <w:rsid w:val="003D4AE9"/>
    <w:rsid w:val="003D6453"/>
    <w:rsid w:val="003D7347"/>
    <w:rsid w:val="003E131C"/>
    <w:rsid w:val="003E3B2D"/>
    <w:rsid w:val="003E3D73"/>
    <w:rsid w:val="003E54CD"/>
    <w:rsid w:val="003E7A48"/>
    <w:rsid w:val="003F42F6"/>
    <w:rsid w:val="003F4E7E"/>
    <w:rsid w:val="00400B92"/>
    <w:rsid w:val="00405B8E"/>
    <w:rsid w:val="00410CC9"/>
    <w:rsid w:val="00411783"/>
    <w:rsid w:val="004177B5"/>
    <w:rsid w:val="00417F17"/>
    <w:rsid w:val="00420153"/>
    <w:rsid w:val="0042019E"/>
    <w:rsid w:val="0042105F"/>
    <w:rsid w:val="00421EF2"/>
    <w:rsid w:val="0042740D"/>
    <w:rsid w:val="00431CDC"/>
    <w:rsid w:val="00433C33"/>
    <w:rsid w:val="00433C72"/>
    <w:rsid w:val="004340F2"/>
    <w:rsid w:val="0043739A"/>
    <w:rsid w:val="00437AB8"/>
    <w:rsid w:val="00440060"/>
    <w:rsid w:val="00441314"/>
    <w:rsid w:val="0044175C"/>
    <w:rsid w:val="00442A8D"/>
    <w:rsid w:val="00446998"/>
    <w:rsid w:val="00447BD3"/>
    <w:rsid w:val="0045395F"/>
    <w:rsid w:val="0046126F"/>
    <w:rsid w:val="00461478"/>
    <w:rsid w:val="00467AB9"/>
    <w:rsid w:val="0047000A"/>
    <w:rsid w:val="004729F8"/>
    <w:rsid w:val="004768CD"/>
    <w:rsid w:val="00477E1A"/>
    <w:rsid w:val="00480E07"/>
    <w:rsid w:val="00481B61"/>
    <w:rsid w:val="00482C56"/>
    <w:rsid w:val="00484296"/>
    <w:rsid w:val="004858C4"/>
    <w:rsid w:val="004868AF"/>
    <w:rsid w:val="00487F08"/>
    <w:rsid w:val="00490879"/>
    <w:rsid w:val="00491E12"/>
    <w:rsid w:val="0049282A"/>
    <w:rsid w:val="00492AFD"/>
    <w:rsid w:val="00493ED6"/>
    <w:rsid w:val="00494ECA"/>
    <w:rsid w:val="00497C53"/>
    <w:rsid w:val="004A067C"/>
    <w:rsid w:val="004A08FE"/>
    <w:rsid w:val="004A2F7A"/>
    <w:rsid w:val="004A315C"/>
    <w:rsid w:val="004A43FC"/>
    <w:rsid w:val="004A70CE"/>
    <w:rsid w:val="004B1C4E"/>
    <w:rsid w:val="004B2159"/>
    <w:rsid w:val="004B2D49"/>
    <w:rsid w:val="004B5CCA"/>
    <w:rsid w:val="004B5E47"/>
    <w:rsid w:val="004B7998"/>
    <w:rsid w:val="004C21C1"/>
    <w:rsid w:val="004C29B0"/>
    <w:rsid w:val="004C688C"/>
    <w:rsid w:val="004C773D"/>
    <w:rsid w:val="004D077F"/>
    <w:rsid w:val="004D281C"/>
    <w:rsid w:val="004D507B"/>
    <w:rsid w:val="004D75D3"/>
    <w:rsid w:val="004E115A"/>
    <w:rsid w:val="004E31A2"/>
    <w:rsid w:val="004E4430"/>
    <w:rsid w:val="004E6640"/>
    <w:rsid w:val="004F594C"/>
    <w:rsid w:val="0050269C"/>
    <w:rsid w:val="00507AB2"/>
    <w:rsid w:val="005107CF"/>
    <w:rsid w:val="00514338"/>
    <w:rsid w:val="005146C1"/>
    <w:rsid w:val="00514B16"/>
    <w:rsid w:val="00515386"/>
    <w:rsid w:val="005172C9"/>
    <w:rsid w:val="00522BF1"/>
    <w:rsid w:val="005264E8"/>
    <w:rsid w:val="005277FA"/>
    <w:rsid w:val="00527979"/>
    <w:rsid w:val="00527AD1"/>
    <w:rsid w:val="00530051"/>
    <w:rsid w:val="00531955"/>
    <w:rsid w:val="00533602"/>
    <w:rsid w:val="00533B6B"/>
    <w:rsid w:val="00533C06"/>
    <w:rsid w:val="00534618"/>
    <w:rsid w:val="00535229"/>
    <w:rsid w:val="00536803"/>
    <w:rsid w:val="00541025"/>
    <w:rsid w:val="005437E5"/>
    <w:rsid w:val="005450C7"/>
    <w:rsid w:val="00545B78"/>
    <w:rsid w:val="00545E80"/>
    <w:rsid w:val="0054705C"/>
    <w:rsid w:val="005514A9"/>
    <w:rsid w:val="00556D96"/>
    <w:rsid w:val="00557B8B"/>
    <w:rsid w:val="005637D9"/>
    <w:rsid w:val="00565127"/>
    <w:rsid w:val="00566560"/>
    <w:rsid w:val="00572548"/>
    <w:rsid w:val="00575CE9"/>
    <w:rsid w:val="00575D10"/>
    <w:rsid w:val="005826CB"/>
    <w:rsid w:val="00582C69"/>
    <w:rsid w:val="00590D17"/>
    <w:rsid w:val="00593AD4"/>
    <w:rsid w:val="0059487B"/>
    <w:rsid w:val="0059562A"/>
    <w:rsid w:val="00595887"/>
    <w:rsid w:val="00597063"/>
    <w:rsid w:val="005A197D"/>
    <w:rsid w:val="005A2C96"/>
    <w:rsid w:val="005A53A3"/>
    <w:rsid w:val="005B00E1"/>
    <w:rsid w:val="005B3408"/>
    <w:rsid w:val="005B4D4A"/>
    <w:rsid w:val="005B611F"/>
    <w:rsid w:val="005B70C0"/>
    <w:rsid w:val="005C5591"/>
    <w:rsid w:val="005C7209"/>
    <w:rsid w:val="005D550D"/>
    <w:rsid w:val="005D5DCD"/>
    <w:rsid w:val="005D6027"/>
    <w:rsid w:val="005D608E"/>
    <w:rsid w:val="005D6242"/>
    <w:rsid w:val="005D6A0A"/>
    <w:rsid w:val="005D735B"/>
    <w:rsid w:val="005E1F4B"/>
    <w:rsid w:val="005E7848"/>
    <w:rsid w:val="005F1FEA"/>
    <w:rsid w:val="005F4BFB"/>
    <w:rsid w:val="005F6B48"/>
    <w:rsid w:val="005F7FD1"/>
    <w:rsid w:val="00602E68"/>
    <w:rsid w:val="00603256"/>
    <w:rsid w:val="00605322"/>
    <w:rsid w:val="00605D5F"/>
    <w:rsid w:val="00611DA8"/>
    <w:rsid w:val="00612D85"/>
    <w:rsid w:val="006140F6"/>
    <w:rsid w:val="006213D6"/>
    <w:rsid w:val="006226AC"/>
    <w:rsid w:val="00623F1E"/>
    <w:rsid w:val="00625F29"/>
    <w:rsid w:val="0062780B"/>
    <w:rsid w:val="00631E2B"/>
    <w:rsid w:val="0063297B"/>
    <w:rsid w:val="006335C9"/>
    <w:rsid w:val="0063718E"/>
    <w:rsid w:val="00640272"/>
    <w:rsid w:val="006402AA"/>
    <w:rsid w:val="00647893"/>
    <w:rsid w:val="00652B1A"/>
    <w:rsid w:val="0065536E"/>
    <w:rsid w:val="006636C3"/>
    <w:rsid w:val="006638D4"/>
    <w:rsid w:val="00665780"/>
    <w:rsid w:val="00667A7B"/>
    <w:rsid w:val="00670D76"/>
    <w:rsid w:val="006714EF"/>
    <w:rsid w:val="006731D4"/>
    <w:rsid w:val="00677816"/>
    <w:rsid w:val="00682FFD"/>
    <w:rsid w:val="006832B4"/>
    <w:rsid w:val="00683624"/>
    <w:rsid w:val="0068466A"/>
    <w:rsid w:val="00685422"/>
    <w:rsid w:val="00685698"/>
    <w:rsid w:val="00686669"/>
    <w:rsid w:val="00686E62"/>
    <w:rsid w:val="006873C3"/>
    <w:rsid w:val="00690AD1"/>
    <w:rsid w:val="00690B27"/>
    <w:rsid w:val="006916FA"/>
    <w:rsid w:val="0069453B"/>
    <w:rsid w:val="00694E85"/>
    <w:rsid w:val="006A2502"/>
    <w:rsid w:val="006A65F5"/>
    <w:rsid w:val="006A6ECE"/>
    <w:rsid w:val="006B3BCE"/>
    <w:rsid w:val="006B40C4"/>
    <w:rsid w:val="006B6EE3"/>
    <w:rsid w:val="006C0A82"/>
    <w:rsid w:val="006C378D"/>
    <w:rsid w:val="006C3FB4"/>
    <w:rsid w:val="006C42C7"/>
    <w:rsid w:val="006C5DC7"/>
    <w:rsid w:val="006C627A"/>
    <w:rsid w:val="006D0C59"/>
    <w:rsid w:val="006D4CBB"/>
    <w:rsid w:val="006D576A"/>
    <w:rsid w:val="006E3F61"/>
    <w:rsid w:val="006E6DC5"/>
    <w:rsid w:val="006F049D"/>
    <w:rsid w:val="006F31E5"/>
    <w:rsid w:val="006F3F19"/>
    <w:rsid w:val="006F52BF"/>
    <w:rsid w:val="006F5D2E"/>
    <w:rsid w:val="007005D5"/>
    <w:rsid w:val="007041E8"/>
    <w:rsid w:val="00706379"/>
    <w:rsid w:val="00710140"/>
    <w:rsid w:val="00714D1C"/>
    <w:rsid w:val="00714DA9"/>
    <w:rsid w:val="00721143"/>
    <w:rsid w:val="007213CA"/>
    <w:rsid w:val="007237FF"/>
    <w:rsid w:val="00724BA4"/>
    <w:rsid w:val="00725FE6"/>
    <w:rsid w:val="007307A2"/>
    <w:rsid w:val="00730F59"/>
    <w:rsid w:val="00734D9A"/>
    <w:rsid w:val="0073595F"/>
    <w:rsid w:val="00736195"/>
    <w:rsid w:val="0073702F"/>
    <w:rsid w:val="007437C8"/>
    <w:rsid w:val="007501A6"/>
    <w:rsid w:val="0075129E"/>
    <w:rsid w:val="007522B2"/>
    <w:rsid w:val="007541B0"/>
    <w:rsid w:val="00756EBB"/>
    <w:rsid w:val="00761A2A"/>
    <w:rsid w:val="007632C4"/>
    <w:rsid w:val="00763F72"/>
    <w:rsid w:val="00765DD3"/>
    <w:rsid w:val="0076658F"/>
    <w:rsid w:val="007703DE"/>
    <w:rsid w:val="00771943"/>
    <w:rsid w:val="007744A1"/>
    <w:rsid w:val="00774E97"/>
    <w:rsid w:val="00781EE4"/>
    <w:rsid w:val="0078725A"/>
    <w:rsid w:val="00787829"/>
    <w:rsid w:val="0079355F"/>
    <w:rsid w:val="00795F96"/>
    <w:rsid w:val="007967D3"/>
    <w:rsid w:val="00797367"/>
    <w:rsid w:val="007A2201"/>
    <w:rsid w:val="007A2522"/>
    <w:rsid w:val="007A3170"/>
    <w:rsid w:val="007A345D"/>
    <w:rsid w:val="007A37AF"/>
    <w:rsid w:val="007A4010"/>
    <w:rsid w:val="007A4560"/>
    <w:rsid w:val="007A69BC"/>
    <w:rsid w:val="007A6D9F"/>
    <w:rsid w:val="007B1EDE"/>
    <w:rsid w:val="007B3016"/>
    <w:rsid w:val="007B56EB"/>
    <w:rsid w:val="007B595F"/>
    <w:rsid w:val="007B5FB9"/>
    <w:rsid w:val="007B69C5"/>
    <w:rsid w:val="007C0DD3"/>
    <w:rsid w:val="007C0EB9"/>
    <w:rsid w:val="007C0EDF"/>
    <w:rsid w:val="007C1338"/>
    <w:rsid w:val="007C1AC3"/>
    <w:rsid w:val="007C2F8B"/>
    <w:rsid w:val="007C3FCA"/>
    <w:rsid w:val="007C5488"/>
    <w:rsid w:val="007C6568"/>
    <w:rsid w:val="007C65C9"/>
    <w:rsid w:val="007C7128"/>
    <w:rsid w:val="007D1648"/>
    <w:rsid w:val="007D7B1C"/>
    <w:rsid w:val="007E038D"/>
    <w:rsid w:val="007E70DF"/>
    <w:rsid w:val="007E7AC0"/>
    <w:rsid w:val="007F218F"/>
    <w:rsid w:val="007F2491"/>
    <w:rsid w:val="00800DBA"/>
    <w:rsid w:val="0080672A"/>
    <w:rsid w:val="008154D1"/>
    <w:rsid w:val="0081696E"/>
    <w:rsid w:val="00821A3F"/>
    <w:rsid w:val="00822E80"/>
    <w:rsid w:val="00823E03"/>
    <w:rsid w:val="00824204"/>
    <w:rsid w:val="00824852"/>
    <w:rsid w:val="00825682"/>
    <w:rsid w:val="0082650D"/>
    <w:rsid w:val="00826F3E"/>
    <w:rsid w:val="008275FC"/>
    <w:rsid w:val="00831BAE"/>
    <w:rsid w:val="00832116"/>
    <w:rsid w:val="00833A47"/>
    <w:rsid w:val="008348B7"/>
    <w:rsid w:val="0083537F"/>
    <w:rsid w:val="008357C0"/>
    <w:rsid w:val="008421EA"/>
    <w:rsid w:val="008425B2"/>
    <w:rsid w:val="0084294F"/>
    <w:rsid w:val="00842C5F"/>
    <w:rsid w:val="00846519"/>
    <w:rsid w:val="00852548"/>
    <w:rsid w:val="00852E15"/>
    <w:rsid w:val="00854CAE"/>
    <w:rsid w:val="008618E5"/>
    <w:rsid w:val="0086192B"/>
    <w:rsid w:val="0086233E"/>
    <w:rsid w:val="00862435"/>
    <w:rsid w:val="00862A63"/>
    <w:rsid w:val="00864362"/>
    <w:rsid w:val="00867740"/>
    <w:rsid w:val="00872EAF"/>
    <w:rsid w:val="0087365E"/>
    <w:rsid w:val="008758B2"/>
    <w:rsid w:val="00876013"/>
    <w:rsid w:val="008807D7"/>
    <w:rsid w:val="00881338"/>
    <w:rsid w:val="00890325"/>
    <w:rsid w:val="00891691"/>
    <w:rsid w:val="008949ED"/>
    <w:rsid w:val="0089524A"/>
    <w:rsid w:val="00895BC8"/>
    <w:rsid w:val="0089652D"/>
    <w:rsid w:val="00896D4E"/>
    <w:rsid w:val="008A1279"/>
    <w:rsid w:val="008A2480"/>
    <w:rsid w:val="008A2695"/>
    <w:rsid w:val="008A28CD"/>
    <w:rsid w:val="008A3669"/>
    <w:rsid w:val="008A4042"/>
    <w:rsid w:val="008A44DC"/>
    <w:rsid w:val="008B28B3"/>
    <w:rsid w:val="008B40E1"/>
    <w:rsid w:val="008B575F"/>
    <w:rsid w:val="008B6094"/>
    <w:rsid w:val="008C131C"/>
    <w:rsid w:val="008C1456"/>
    <w:rsid w:val="008C23D2"/>
    <w:rsid w:val="008C423B"/>
    <w:rsid w:val="008D18BD"/>
    <w:rsid w:val="008D36AE"/>
    <w:rsid w:val="008D4F77"/>
    <w:rsid w:val="008D57E7"/>
    <w:rsid w:val="008D5BF6"/>
    <w:rsid w:val="008D7FE4"/>
    <w:rsid w:val="008E2DC5"/>
    <w:rsid w:val="008E5E25"/>
    <w:rsid w:val="008E622F"/>
    <w:rsid w:val="008E6CC4"/>
    <w:rsid w:val="008F642E"/>
    <w:rsid w:val="00901F89"/>
    <w:rsid w:val="0090479E"/>
    <w:rsid w:val="00905477"/>
    <w:rsid w:val="009056B6"/>
    <w:rsid w:val="00907F61"/>
    <w:rsid w:val="009110E3"/>
    <w:rsid w:val="00912114"/>
    <w:rsid w:val="00912702"/>
    <w:rsid w:val="009129F1"/>
    <w:rsid w:val="00913293"/>
    <w:rsid w:val="00915623"/>
    <w:rsid w:val="00920437"/>
    <w:rsid w:val="00923925"/>
    <w:rsid w:val="009253DF"/>
    <w:rsid w:val="00926D71"/>
    <w:rsid w:val="00930D06"/>
    <w:rsid w:val="009313C3"/>
    <w:rsid w:val="009324DC"/>
    <w:rsid w:val="009326BD"/>
    <w:rsid w:val="00932935"/>
    <w:rsid w:val="009334BF"/>
    <w:rsid w:val="009352DE"/>
    <w:rsid w:val="00936028"/>
    <w:rsid w:val="00941740"/>
    <w:rsid w:val="00942131"/>
    <w:rsid w:val="0095045D"/>
    <w:rsid w:val="00952372"/>
    <w:rsid w:val="00952891"/>
    <w:rsid w:val="0095351F"/>
    <w:rsid w:val="00955EBD"/>
    <w:rsid w:val="00957F3A"/>
    <w:rsid w:val="00962B9C"/>
    <w:rsid w:val="00962ECB"/>
    <w:rsid w:val="009654CD"/>
    <w:rsid w:val="00967B2F"/>
    <w:rsid w:val="00971654"/>
    <w:rsid w:val="0097187A"/>
    <w:rsid w:val="009739A0"/>
    <w:rsid w:val="00977F8C"/>
    <w:rsid w:val="00985890"/>
    <w:rsid w:val="00985FC0"/>
    <w:rsid w:val="00986583"/>
    <w:rsid w:val="0098759C"/>
    <w:rsid w:val="00987643"/>
    <w:rsid w:val="00990973"/>
    <w:rsid w:val="00990E0E"/>
    <w:rsid w:val="0099454D"/>
    <w:rsid w:val="009978F0"/>
    <w:rsid w:val="009A05C9"/>
    <w:rsid w:val="009A2B1A"/>
    <w:rsid w:val="009A303E"/>
    <w:rsid w:val="009A3179"/>
    <w:rsid w:val="009A3D92"/>
    <w:rsid w:val="009A54FC"/>
    <w:rsid w:val="009A5F79"/>
    <w:rsid w:val="009B28DF"/>
    <w:rsid w:val="009B2F97"/>
    <w:rsid w:val="009B400E"/>
    <w:rsid w:val="009B64E9"/>
    <w:rsid w:val="009B7587"/>
    <w:rsid w:val="009C04BF"/>
    <w:rsid w:val="009C1814"/>
    <w:rsid w:val="009C5850"/>
    <w:rsid w:val="009C7F73"/>
    <w:rsid w:val="009D112D"/>
    <w:rsid w:val="009D1389"/>
    <w:rsid w:val="009D3F57"/>
    <w:rsid w:val="009D4CB8"/>
    <w:rsid w:val="009D6333"/>
    <w:rsid w:val="009E0F9D"/>
    <w:rsid w:val="009E457D"/>
    <w:rsid w:val="009E4BFA"/>
    <w:rsid w:val="009E685F"/>
    <w:rsid w:val="009F1A8E"/>
    <w:rsid w:val="009F3C5E"/>
    <w:rsid w:val="009F5825"/>
    <w:rsid w:val="009F7112"/>
    <w:rsid w:val="009F7E5E"/>
    <w:rsid w:val="00A0016E"/>
    <w:rsid w:val="00A04811"/>
    <w:rsid w:val="00A113FD"/>
    <w:rsid w:val="00A1393C"/>
    <w:rsid w:val="00A16D09"/>
    <w:rsid w:val="00A1777D"/>
    <w:rsid w:val="00A2005E"/>
    <w:rsid w:val="00A22FF8"/>
    <w:rsid w:val="00A23275"/>
    <w:rsid w:val="00A24C62"/>
    <w:rsid w:val="00A25F97"/>
    <w:rsid w:val="00A27A7C"/>
    <w:rsid w:val="00A27F1B"/>
    <w:rsid w:val="00A31CDD"/>
    <w:rsid w:val="00A323CD"/>
    <w:rsid w:val="00A33ACF"/>
    <w:rsid w:val="00A34A8B"/>
    <w:rsid w:val="00A36CC3"/>
    <w:rsid w:val="00A40002"/>
    <w:rsid w:val="00A446E3"/>
    <w:rsid w:val="00A44F37"/>
    <w:rsid w:val="00A4702C"/>
    <w:rsid w:val="00A50530"/>
    <w:rsid w:val="00A5417B"/>
    <w:rsid w:val="00A558B4"/>
    <w:rsid w:val="00A56CC8"/>
    <w:rsid w:val="00A60784"/>
    <w:rsid w:val="00A60A8A"/>
    <w:rsid w:val="00A6133F"/>
    <w:rsid w:val="00A6189C"/>
    <w:rsid w:val="00A62404"/>
    <w:rsid w:val="00A66A29"/>
    <w:rsid w:val="00A725BB"/>
    <w:rsid w:val="00A7471C"/>
    <w:rsid w:val="00A7562C"/>
    <w:rsid w:val="00A75ADC"/>
    <w:rsid w:val="00A75F11"/>
    <w:rsid w:val="00A828C3"/>
    <w:rsid w:val="00A9253E"/>
    <w:rsid w:val="00A9401F"/>
    <w:rsid w:val="00A94A67"/>
    <w:rsid w:val="00A96C13"/>
    <w:rsid w:val="00A96CBA"/>
    <w:rsid w:val="00A97665"/>
    <w:rsid w:val="00A97932"/>
    <w:rsid w:val="00AA0A7A"/>
    <w:rsid w:val="00AA104F"/>
    <w:rsid w:val="00AA381A"/>
    <w:rsid w:val="00AA7EB1"/>
    <w:rsid w:val="00AB16EF"/>
    <w:rsid w:val="00AB1A17"/>
    <w:rsid w:val="00AB434E"/>
    <w:rsid w:val="00AB4425"/>
    <w:rsid w:val="00AC53C3"/>
    <w:rsid w:val="00AC5B1B"/>
    <w:rsid w:val="00AD3910"/>
    <w:rsid w:val="00AD4346"/>
    <w:rsid w:val="00AD5BC1"/>
    <w:rsid w:val="00AE07C7"/>
    <w:rsid w:val="00AE1871"/>
    <w:rsid w:val="00AE3E3B"/>
    <w:rsid w:val="00AE410B"/>
    <w:rsid w:val="00AE57F3"/>
    <w:rsid w:val="00AE6B31"/>
    <w:rsid w:val="00AF1AF3"/>
    <w:rsid w:val="00AF41D3"/>
    <w:rsid w:val="00AF4A40"/>
    <w:rsid w:val="00AF62F2"/>
    <w:rsid w:val="00AF65D5"/>
    <w:rsid w:val="00AF6BFF"/>
    <w:rsid w:val="00B00345"/>
    <w:rsid w:val="00B00A32"/>
    <w:rsid w:val="00B015BF"/>
    <w:rsid w:val="00B02C75"/>
    <w:rsid w:val="00B02D62"/>
    <w:rsid w:val="00B02F28"/>
    <w:rsid w:val="00B04CF8"/>
    <w:rsid w:val="00B06526"/>
    <w:rsid w:val="00B06705"/>
    <w:rsid w:val="00B121B0"/>
    <w:rsid w:val="00B227C6"/>
    <w:rsid w:val="00B238C0"/>
    <w:rsid w:val="00B277F7"/>
    <w:rsid w:val="00B27B6E"/>
    <w:rsid w:val="00B34365"/>
    <w:rsid w:val="00B35A5F"/>
    <w:rsid w:val="00B44330"/>
    <w:rsid w:val="00B446D3"/>
    <w:rsid w:val="00B45D63"/>
    <w:rsid w:val="00B45FD3"/>
    <w:rsid w:val="00B5304C"/>
    <w:rsid w:val="00B55913"/>
    <w:rsid w:val="00B6281F"/>
    <w:rsid w:val="00B64022"/>
    <w:rsid w:val="00B653BD"/>
    <w:rsid w:val="00B65A83"/>
    <w:rsid w:val="00B65B10"/>
    <w:rsid w:val="00B66130"/>
    <w:rsid w:val="00B66421"/>
    <w:rsid w:val="00B7161A"/>
    <w:rsid w:val="00B737ED"/>
    <w:rsid w:val="00B737F2"/>
    <w:rsid w:val="00B750C7"/>
    <w:rsid w:val="00B77646"/>
    <w:rsid w:val="00B85C4E"/>
    <w:rsid w:val="00B97BA4"/>
    <w:rsid w:val="00BA0DF7"/>
    <w:rsid w:val="00BA181B"/>
    <w:rsid w:val="00BA3C35"/>
    <w:rsid w:val="00BA585E"/>
    <w:rsid w:val="00BA7802"/>
    <w:rsid w:val="00BA78A5"/>
    <w:rsid w:val="00BB0289"/>
    <w:rsid w:val="00BB06D1"/>
    <w:rsid w:val="00BB0E21"/>
    <w:rsid w:val="00BB3092"/>
    <w:rsid w:val="00BB52C6"/>
    <w:rsid w:val="00BB5F2E"/>
    <w:rsid w:val="00BC0ACC"/>
    <w:rsid w:val="00BC22E6"/>
    <w:rsid w:val="00BC23CB"/>
    <w:rsid w:val="00BC683C"/>
    <w:rsid w:val="00BD1182"/>
    <w:rsid w:val="00BD476B"/>
    <w:rsid w:val="00BD5DD6"/>
    <w:rsid w:val="00BD5E67"/>
    <w:rsid w:val="00BE107C"/>
    <w:rsid w:val="00BE2483"/>
    <w:rsid w:val="00BE30F6"/>
    <w:rsid w:val="00BF16F3"/>
    <w:rsid w:val="00BF27B5"/>
    <w:rsid w:val="00BF3510"/>
    <w:rsid w:val="00BF38D5"/>
    <w:rsid w:val="00BF4024"/>
    <w:rsid w:val="00C02177"/>
    <w:rsid w:val="00C03161"/>
    <w:rsid w:val="00C04FDA"/>
    <w:rsid w:val="00C05499"/>
    <w:rsid w:val="00C06FF1"/>
    <w:rsid w:val="00C07D35"/>
    <w:rsid w:val="00C11A55"/>
    <w:rsid w:val="00C12179"/>
    <w:rsid w:val="00C12B3A"/>
    <w:rsid w:val="00C13492"/>
    <w:rsid w:val="00C1370C"/>
    <w:rsid w:val="00C14A92"/>
    <w:rsid w:val="00C16676"/>
    <w:rsid w:val="00C170F0"/>
    <w:rsid w:val="00C218FC"/>
    <w:rsid w:val="00C22C68"/>
    <w:rsid w:val="00C24346"/>
    <w:rsid w:val="00C24F31"/>
    <w:rsid w:val="00C27BDF"/>
    <w:rsid w:val="00C30D72"/>
    <w:rsid w:val="00C35943"/>
    <w:rsid w:val="00C37D56"/>
    <w:rsid w:val="00C4007F"/>
    <w:rsid w:val="00C40280"/>
    <w:rsid w:val="00C403DA"/>
    <w:rsid w:val="00C425A0"/>
    <w:rsid w:val="00C43686"/>
    <w:rsid w:val="00C46F1D"/>
    <w:rsid w:val="00C51233"/>
    <w:rsid w:val="00C51B5D"/>
    <w:rsid w:val="00C6382B"/>
    <w:rsid w:val="00C640AE"/>
    <w:rsid w:val="00C64A32"/>
    <w:rsid w:val="00C6799C"/>
    <w:rsid w:val="00C70AF8"/>
    <w:rsid w:val="00C71A5C"/>
    <w:rsid w:val="00C72B19"/>
    <w:rsid w:val="00C7394E"/>
    <w:rsid w:val="00C765CA"/>
    <w:rsid w:val="00C76692"/>
    <w:rsid w:val="00C772E7"/>
    <w:rsid w:val="00C80633"/>
    <w:rsid w:val="00C82CF4"/>
    <w:rsid w:val="00C843EF"/>
    <w:rsid w:val="00C85310"/>
    <w:rsid w:val="00C90153"/>
    <w:rsid w:val="00C915C2"/>
    <w:rsid w:val="00C92BFE"/>
    <w:rsid w:val="00C96B14"/>
    <w:rsid w:val="00C96E76"/>
    <w:rsid w:val="00CA04BB"/>
    <w:rsid w:val="00CA04E7"/>
    <w:rsid w:val="00CA176D"/>
    <w:rsid w:val="00CA2012"/>
    <w:rsid w:val="00CA2A35"/>
    <w:rsid w:val="00CA4418"/>
    <w:rsid w:val="00CA6D68"/>
    <w:rsid w:val="00CA7204"/>
    <w:rsid w:val="00CA7EE3"/>
    <w:rsid w:val="00CB0E47"/>
    <w:rsid w:val="00CB190E"/>
    <w:rsid w:val="00CB3964"/>
    <w:rsid w:val="00CB6D06"/>
    <w:rsid w:val="00CC0DB3"/>
    <w:rsid w:val="00CC278A"/>
    <w:rsid w:val="00CC3784"/>
    <w:rsid w:val="00CC3945"/>
    <w:rsid w:val="00CC6AC9"/>
    <w:rsid w:val="00CD1397"/>
    <w:rsid w:val="00CD1F5C"/>
    <w:rsid w:val="00CD30AD"/>
    <w:rsid w:val="00CD3796"/>
    <w:rsid w:val="00CE5091"/>
    <w:rsid w:val="00CE565C"/>
    <w:rsid w:val="00CE765C"/>
    <w:rsid w:val="00CE7E1F"/>
    <w:rsid w:val="00CF0572"/>
    <w:rsid w:val="00CF19A8"/>
    <w:rsid w:val="00CF2030"/>
    <w:rsid w:val="00CF2D92"/>
    <w:rsid w:val="00CF4659"/>
    <w:rsid w:val="00CF4AD6"/>
    <w:rsid w:val="00CF6EDF"/>
    <w:rsid w:val="00D02BEF"/>
    <w:rsid w:val="00D03702"/>
    <w:rsid w:val="00D04429"/>
    <w:rsid w:val="00D05EC5"/>
    <w:rsid w:val="00D11BE3"/>
    <w:rsid w:val="00D16F92"/>
    <w:rsid w:val="00D217F8"/>
    <w:rsid w:val="00D239F2"/>
    <w:rsid w:val="00D33D5A"/>
    <w:rsid w:val="00D37160"/>
    <w:rsid w:val="00D40635"/>
    <w:rsid w:val="00D415FF"/>
    <w:rsid w:val="00D41FAE"/>
    <w:rsid w:val="00D42E83"/>
    <w:rsid w:val="00D442F5"/>
    <w:rsid w:val="00D44AB2"/>
    <w:rsid w:val="00D45E6A"/>
    <w:rsid w:val="00D46EC6"/>
    <w:rsid w:val="00D51E0E"/>
    <w:rsid w:val="00D5268F"/>
    <w:rsid w:val="00D52FBF"/>
    <w:rsid w:val="00D56358"/>
    <w:rsid w:val="00D603E3"/>
    <w:rsid w:val="00D62718"/>
    <w:rsid w:val="00D62BF0"/>
    <w:rsid w:val="00D65806"/>
    <w:rsid w:val="00D66B19"/>
    <w:rsid w:val="00D6701A"/>
    <w:rsid w:val="00D70796"/>
    <w:rsid w:val="00D70AB9"/>
    <w:rsid w:val="00D714D8"/>
    <w:rsid w:val="00D74319"/>
    <w:rsid w:val="00D74486"/>
    <w:rsid w:val="00D75E1C"/>
    <w:rsid w:val="00D774AD"/>
    <w:rsid w:val="00D81917"/>
    <w:rsid w:val="00D822A1"/>
    <w:rsid w:val="00D82607"/>
    <w:rsid w:val="00D850A1"/>
    <w:rsid w:val="00D87B32"/>
    <w:rsid w:val="00D91FA2"/>
    <w:rsid w:val="00D928E1"/>
    <w:rsid w:val="00D93672"/>
    <w:rsid w:val="00D9534A"/>
    <w:rsid w:val="00D972C5"/>
    <w:rsid w:val="00DA2170"/>
    <w:rsid w:val="00DA7298"/>
    <w:rsid w:val="00DB1D0B"/>
    <w:rsid w:val="00DB2187"/>
    <w:rsid w:val="00DB50D9"/>
    <w:rsid w:val="00DB576B"/>
    <w:rsid w:val="00DB5B6F"/>
    <w:rsid w:val="00DB5F21"/>
    <w:rsid w:val="00DB6862"/>
    <w:rsid w:val="00DC0574"/>
    <w:rsid w:val="00DC0A7B"/>
    <w:rsid w:val="00DC24EB"/>
    <w:rsid w:val="00DC2AF5"/>
    <w:rsid w:val="00DC3A07"/>
    <w:rsid w:val="00DD076F"/>
    <w:rsid w:val="00DD2233"/>
    <w:rsid w:val="00DD404D"/>
    <w:rsid w:val="00DD51A9"/>
    <w:rsid w:val="00DF6DE5"/>
    <w:rsid w:val="00E04A0A"/>
    <w:rsid w:val="00E051FD"/>
    <w:rsid w:val="00E104A8"/>
    <w:rsid w:val="00E1317B"/>
    <w:rsid w:val="00E13907"/>
    <w:rsid w:val="00E15893"/>
    <w:rsid w:val="00E15AD6"/>
    <w:rsid w:val="00E15CF9"/>
    <w:rsid w:val="00E16D45"/>
    <w:rsid w:val="00E207CF"/>
    <w:rsid w:val="00E221D4"/>
    <w:rsid w:val="00E22CEF"/>
    <w:rsid w:val="00E237C0"/>
    <w:rsid w:val="00E25594"/>
    <w:rsid w:val="00E260F3"/>
    <w:rsid w:val="00E26338"/>
    <w:rsid w:val="00E2683F"/>
    <w:rsid w:val="00E338E6"/>
    <w:rsid w:val="00E36103"/>
    <w:rsid w:val="00E40273"/>
    <w:rsid w:val="00E42568"/>
    <w:rsid w:val="00E43AAA"/>
    <w:rsid w:val="00E43BA4"/>
    <w:rsid w:val="00E45121"/>
    <w:rsid w:val="00E50FAA"/>
    <w:rsid w:val="00E5208E"/>
    <w:rsid w:val="00E5239A"/>
    <w:rsid w:val="00E5358D"/>
    <w:rsid w:val="00E53997"/>
    <w:rsid w:val="00E53AD7"/>
    <w:rsid w:val="00E55613"/>
    <w:rsid w:val="00E559EE"/>
    <w:rsid w:val="00E570F7"/>
    <w:rsid w:val="00E62208"/>
    <w:rsid w:val="00E6436B"/>
    <w:rsid w:val="00E65ED1"/>
    <w:rsid w:val="00E670A9"/>
    <w:rsid w:val="00E6785D"/>
    <w:rsid w:val="00E70248"/>
    <w:rsid w:val="00E81BC8"/>
    <w:rsid w:val="00E84CCD"/>
    <w:rsid w:val="00E8649B"/>
    <w:rsid w:val="00E86968"/>
    <w:rsid w:val="00E907EB"/>
    <w:rsid w:val="00E93B99"/>
    <w:rsid w:val="00E94A15"/>
    <w:rsid w:val="00E95EC7"/>
    <w:rsid w:val="00E966F4"/>
    <w:rsid w:val="00E96865"/>
    <w:rsid w:val="00E97F57"/>
    <w:rsid w:val="00EA2541"/>
    <w:rsid w:val="00EA49E8"/>
    <w:rsid w:val="00EA7C35"/>
    <w:rsid w:val="00EB6B51"/>
    <w:rsid w:val="00EC0024"/>
    <w:rsid w:val="00EC1256"/>
    <w:rsid w:val="00EC2401"/>
    <w:rsid w:val="00EC63F0"/>
    <w:rsid w:val="00ED3D45"/>
    <w:rsid w:val="00ED6D90"/>
    <w:rsid w:val="00EE1A72"/>
    <w:rsid w:val="00EE1B3F"/>
    <w:rsid w:val="00EF1E6F"/>
    <w:rsid w:val="00EF4307"/>
    <w:rsid w:val="00EF5F6C"/>
    <w:rsid w:val="00F05DA2"/>
    <w:rsid w:val="00F1043B"/>
    <w:rsid w:val="00F11958"/>
    <w:rsid w:val="00F138DB"/>
    <w:rsid w:val="00F14A83"/>
    <w:rsid w:val="00F15B01"/>
    <w:rsid w:val="00F1744D"/>
    <w:rsid w:val="00F2069D"/>
    <w:rsid w:val="00F226B0"/>
    <w:rsid w:val="00F23127"/>
    <w:rsid w:val="00F23669"/>
    <w:rsid w:val="00F24152"/>
    <w:rsid w:val="00F24604"/>
    <w:rsid w:val="00F27548"/>
    <w:rsid w:val="00F31F89"/>
    <w:rsid w:val="00F353B9"/>
    <w:rsid w:val="00F37AA8"/>
    <w:rsid w:val="00F417A6"/>
    <w:rsid w:val="00F4257B"/>
    <w:rsid w:val="00F43C17"/>
    <w:rsid w:val="00F44C60"/>
    <w:rsid w:val="00F469EC"/>
    <w:rsid w:val="00F50723"/>
    <w:rsid w:val="00F50DBB"/>
    <w:rsid w:val="00F55565"/>
    <w:rsid w:val="00F64595"/>
    <w:rsid w:val="00F64EAC"/>
    <w:rsid w:val="00F66954"/>
    <w:rsid w:val="00F66BA5"/>
    <w:rsid w:val="00F70552"/>
    <w:rsid w:val="00F75E51"/>
    <w:rsid w:val="00F7683C"/>
    <w:rsid w:val="00F772FE"/>
    <w:rsid w:val="00F779C7"/>
    <w:rsid w:val="00F77B6B"/>
    <w:rsid w:val="00F77F45"/>
    <w:rsid w:val="00F811F2"/>
    <w:rsid w:val="00F86037"/>
    <w:rsid w:val="00F87104"/>
    <w:rsid w:val="00F87CE1"/>
    <w:rsid w:val="00F906EB"/>
    <w:rsid w:val="00F91DD2"/>
    <w:rsid w:val="00F92571"/>
    <w:rsid w:val="00F93A69"/>
    <w:rsid w:val="00F94669"/>
    <w:rsid w:val="00F956F8"/>
    <w:rsid w:val="00F95FEE"/>
    <w:rsid w:val="00F96BA4"/>
    <w:rsid w:val="00F97E55"/>
    <w:rsid w:val="00FA106B"/>
    <w:rsid w:val="00FA1B33"/>
    <w:rsid w:val="00FA2AF9"/>
    <w:rsid w:val="00FA5A7E"/>
    <w:rsid w:val="00FA5B9F"/>
    <w:rsid w:val="00FA5BED"/>
    <w:rsid w:val="00FA791D"/>
    <w:rsid w:val="00FB10EE"/>
    <w:rsid w:val="00FB591D"/>
    <w:rsid w:val="00FB666A"/>
    <w:rsid w:val="00FB7B2A"/>
    <w:rsid w:val="00FC1D95"/>
    <w:rsid w:val="00FC3637"/>
    <w:rsid w:val="00FC51AA"/>
    <w:rsid w:val="00FC5332"/>
    <w:rsid w:val="00FD13D1"/>
    <w:rsid w:val="00FD15B1"/>
    <w:rsid w:val="00FD3FC7"/>
    <w:rsid w:val="00FD5810"/>
    <w:rsid w:val="00FD619B"/>
    <w:rsid w:val="00FD7694"/>
    <w:rsid w:val="00FE5872"/>
    <w:rsid w:val="00FE63AA"/>
    <w:rsid w:val="00FF1509"/>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8D59FA1-91AD-4498-AB33-FC50001DC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30350229">
      <w:bodyDiv w:val="1"/>
      <w:marLeft w:val="0"/>
      <w:marRight w:val="0"/>
      <w:marTop w:val="0"/>
      <w:marBottom w:val="0"/>
      <w:divBdr>
        <w:top w:val="none" w:sz="0" w:space="0" w:color="auto"/>
        <w:left w:val="none" w:sz="0" w:space="0" w:color="auto"/>
        <w:bottom w:val="none" w:sz="0" w:space="0" w:color="auto"/>
        <w:right w:val="none" w:sz="0" w:space="0" w:color="auto"/>
      </w:divBdr>
    </w:div>
    <w:div w:id="293758553">
      <w:bodyDiv w:val="1"/>
      <w:marLeft w:val="0"/>
      <w:marRight w:val="0"/>
      <w:marTop w:val="0"/>
      <w:marBottom w:val="0"/>
      <w:divBdr>
        <w:top w:val="none" w:sz="0" w:space="0" w:color="auto"/>
        <w:left w:val="none" w:sz="0" w:space="0" w:color="auto"/>
        <w:bottom w:val="none" w:sz="0" w:space="0" w:color="auto"/>
        <w:right w:val="none" w:sz="0" w:space="0" w:color="auto"/>
      </w:divBdr>
    </w:div>
    <w:div w:id="639845426">
      <w:bodyDiv w:val="1"/>
      <w:marLeft w:val="0"/>
      <w:marRight w:val="0"/>
      <w:marTop w:val="0"/>
      <w:marBottom w:val="0"/>
      <w:divBdr>
        <w:top w:val="none" w:sz="0" w:space="0" w:color="auto"/>
        <w:left w:val="none" w:sz="0" w:space="0" w:color="auto"/>
        <w:bottom w:val="none" w:sz="0" w:space="0" w:color="auto"/>
        <w:right w:val="none" w:sz="0" w:space="0" w:color="auto"/>
      </w:divBdr>
    </w:div>
    <w:div w:id="709955382">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19908384">
      <w:bodyDiv w:val="1"/>
      <w:marLeft w:val="0"/>
      <w:marRight w:val="0"/>
      <w:marTop w:val="0"/>
      <w:marBottom w:val="0"/>
      <w:divBdr>
        <w:top w:val="none" w:sz="0" w:space="0" w:color="auto"/>
        <w:left w:val="none" w:sz="0" w:space="0" w:color="auto"/>
        <w:bottom w:val="none" w:sz="0" w:space="0" w:color="auto"/>
        <w:right w:val="none" w:sz="0" w:space="0" w:color="auto"/>
      </w:divBdr>
    </w:div>
    <w:div w:id="1224291260">
      <w:bodyDiv w:val="1"/>
      <w:marLeft w:val="0"/>
      <w:marRight w:val="0"/>
      <w:marTop w:val="0"/>
      <w:marBottom w:val="0"/>
      <w:divBdr>
        <w:top w:val="none" w:sz="0" w:space="0" w:color="auto"/>
        <w:left w:val="none" w:sz="0" w:space="0" w:color="auto"/>
        <w:bottom w:val="none" w:sz="0" w:space="0" w:color="auto"/>
        <w:right w:val="none" w:sz="0" w:space="0" w:color="auto"/>
      </w:divBdr>
    </w:div>
    <w:div w:id="1466200712">
      <w:bodyDiv w:val="1"/>
      <w:marLeft w:val="0"/>
      <w:marRight w:val="0"/>
      <w:marTop w:val="0"/>
      <w:marBottom w:val="0"/>
      <w:divBdr>
        <w:top w:val="none" w:sz="0" w:space="0" w:color="auto"/>
        <w:left w:val="none" w:sz="0" w:space="0" w:color="auto"/>
        <w:bottom w:val="none" w:sz="0" w:space="0" w:color="auto"/>
        <w:right w:val="none" w:sz="0" w:space="0" w:color="auto"/>
      </w:divBdr>
    </w:div>
    <w:div w:id="164373432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1758">
      <w:bodyDiv w:val="1"/>
      <w:marLeft w:val="0"/>
      <w:marRight w:val="0"/>
      <w:marTop w:val="0"/>
      <w:marBottom w:val="0"/>
      <w:divBdr>
        <w:top w:val="none" w:sz="0" w:space="0" w:color="auto"/>
        <w:left w:val="none" w:sz="0" w:space="0" w:color="auto"/>
        <w:bottom w:val="none" w:sz="0" w:space="0" w:color="auto"/>
        <w:right w:val="none" w:sz="0" w:space="0" w:color="auto"/>
      </w:divBdr>
    </w:div>
    <w:div w:id="205063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4" ma:contentTypeDescription="建立新的文件。" ma:contentTypeScope="" ma:versionID="59ee8875b2ae9fdcbd3e3b0b77eb6760">
  <xsd:schema xmlns:xsd="http://www.w3.org/2001/XMLSchema" xmlns:xs="http://www.w3.org/2001/XMLSchema" xmlns:p="http://schemas.microsoft.com/office/2006/metadata/properties" xmlns:ns2="15a0fcfd-9285-44c4-b2af-5d77a1a52e13" targetNamespace="http://schemas.microsoft.com/office/2006/metadata/properties" ma:root="true" ma:fieldsID="f387f777b92b96f59bb4685d23f46aa6" ns2:_="">
    <xsd:import namespace="15a0fcfd-9285-44c4-b2af-5d77a1a52e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4A3489-06D3-430F-9DDC-4CF1E5470827}">
  <ds:schemaRefs>
    <ds:schemaRef ds:uri="http://schemas.openxmlformats.org/officeDocument/2006/bibliography"/>
  </ds:schemaRefs>
</ds:datastoreItem>
</file>

<file path=customXml/itemProps2.xml><?xml version="1.0" encoding="utf-8"?>
<ds:datastoreItem xmlns:ds="http://schemas.openxmlformats.org/officeDocument/2006/customXml" ds:itemID="{DFFB539C-E05F-4395-9496-108A9A51AA29}"/>
</file>

<file path=customXml/itemProps3.xml><?xml version="1.0" encoding="utf-8"?>
<ds:datastoreItem xmlns:ds="http://schemas.openxmlformats.org/officeDocument/2006/customXml" ds:itemID="{0FE84373-54CF-4744-9F0B-3F7B43123741}"/>
</file>

<file path=customXml/itemProps4.xml><?xml version="1.0" encoding="utf-8"?>
<ds:datastoreItem xmlns:ds="http://schemas.openxmlformats.org/officeDocument/2006/customXml" ds:itemID="{8B1525B3-59AE-4226-A616-2199EF845592}"/>
</file>

<file path=docProps/app.xml><?xml version="1.0" encoding="utf-8"?>
<Properties xmlns="http://schemas.openxmlformats.org/officeDocument/2006/extended-properties" xmlns:vt="http://schemas.openxmlformats.org/officeDocument/2006/docPropsVTypes">
  <Template>Normal</Template>
  <TotalTime>315</TotalTime>
  <Pages>5</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haihanwang@fginnov.com</dc:creator>
  <cp:keywords/>
  <dc:description/>
  <cp:lastModifiedBy>Hai-Han Wang</cp:lastModifiedBy>
  <cp:revision>166</cp:revision>
  <dcterms:created xsi:type="dcterms:W3CDTF">2021-01-19T13:47:00Z</dcterms:created>
  <dcterms:modified xsi:type="dcterms:W3CDTF">2021-04-06T07:04:00Z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